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072649">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072649">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072649">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072649">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072649">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072649">
            <w:pPr>
              <w:spacing w:after="0"/>
              <w:ind w:right="28"/>
              <w:jc w:val="center"/>
            </w:pPr>
            <w:r>
              <w:rPr>
                <w:rFonts w:ascii="Verdana" w:eastAsia="Verdana" w:hAnsi="Verdana" w:cs="Verdana"/>
                <w:sz w:val="28"/>
              </w:rPr>
              <w:t xml:space="preserve">Publication Stage  </w:t>
            </w:r>
          </w:p>
          <w:p w14:paraId="669E550D" w14:textId="77777777" w:rsidR="00235D9D" w:rsidRDefault="00072649">
            <w:pPr>
              <w:spacing w:after="0"/>
              <w:ind w:right="28"/>
              <w:jc w:val="center"/>
            </w:pPr>
            <w:r>
              <w:rPr>
                <w:rFonts w:ascii="Verdana" w:eastAsia="Verdana" w:hAnsi="Verdana" w:cs="Verdana"/>
                <w:sz w:val="28"/>
              </w:rPr>
              <w:t xml:space="preserve">Representation Form </w:t>
            </w:r>
          </w:p>
          <w:p w14:paraId="6331C397" w14:textId="77777777" w:rsidR="00235D9D" w:rsidRDefault="00072649">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072649">
            <w:pPr>
              <w:spacing w:after="0"/>
              <w:ind w:left="5"/>
            </w:pPr>
            <w:r>
              <w:rPr>
                <w:rFonts w:ascii="Verdana" w:eastAsia="Verdana" w:hAnsi="Verdana" w:cs="Verdana"/>
                <w:b/>
                <w:sz w:val="20"/>
              </w:rPr>
              <w:t xml:space="preserve">Ref: </w:t>
            </w:r>
          </w:p>
          <w:p w14:paraId="5846BECA" w14:textId="77777777" w:rsidR="00235D9D" w:rsidRDefault="00072649">
            <w:pPr>
              <w:spacing w:after="0"/>
              <w:ind w:left="5"/>
            </w:pPr>
            <w:r>
              <w:rPr>
                <w:rFonts w:ascii="Verdana" w:eastAsia="Verdana" w:hAnsi="Verdana" w:cs="Verdana"/>
                <w:b/>
                <w:sz w:val="20"/>
              </w:rPr>
              <w:t xml:space="preserve"> </w:t>
            </w:r>
          </w:p>
          <w:p w14:paraId="2D123B07" w14:textId="77777777" w:rsidR="00235D9D" w:rsidRDefault="00072649">
            <w:pPr>
              <w:spacing w:after="0"/>
              <w:ind w:left="5"/>
            </w:pPr>
            <w:r>
              <w:rPr>
                <w:rFonts w:ascii="Verdana" w:eastAsia="Verdana" w:hAnsi="Verdana" w:cs="Verdana"/>
                <w:b/>
                <w:sz w:val="20"/>
              </w:rPr>
              <w:t xml:space="preserve"> </w:t>
            </w:r>
          </w:p>
          <w:p w14:paraId="2F6F47BF" w14:textId="77777777" w:rsidR="00235D9D" w:rsidRDefault="00072649">
            <w:pPr>
              <w:spacing w:after="0"/>
              <w:ind w:left="5"/>
            </w:pPr>
            <w:r>
              <w:rPr>
                <w:rFonts w:ascii="Verdana" w:eastAsia="Verdana" w:hAnsi="Verdana" w:cs="Verdana"/>
                <w:b/>
                <w:sz w:val="20"/>
              </w:rPr>
              <w:t xml:space="preserve">(For official use only)  </w:t>
            </w:r>
          </w:p>
        </w:tc>
      </w:tr>
    </w:tbl>
    <w:p w14:paraId="7E56A8B7" w14:textId="77777777" w:rsidR="00235D9D" w:rsidRDefault="00072649">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072649">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072649">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072649">
      <w:pPr>
        <w:spacing w:after="49"/>
        <w:ind w:left="5"/>
      </w:pPr>
      <w:r>
        <w:rPr>
          <w:rFonts w:ascii="Verdana" w:eastAsia="Verdana" w:hAnsi="Verdana" w:cs="Verdana"/>
          <w:b/>
          <w:sz w:val="12"/>
        </w:rPr>
        <w:t xml:space="preserve"> </w:t>
      </w:r>
    </w:p>
    <w:p w14:paraId="25E4DCAA" w14:textId="77777777" w:rsidR="00235D9D" w:rsidRDefault="00072649">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072649">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BB7656"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072649">
      <w:pPr>
        <w:spacing w:after="0"/>
        <w:ind w:left="5"/>
      </w:pPr>
      <w:r>
        <w:rPr>
          <w:rFonts w:ascii="Verdana" w:eastAsia="Verdana" w:hAnsi="Verdana" w:cs="Verdana"/>
          <w:sz w:val="20"/>
        </w:rPr>
        <w:t xml:space="preserve"> </w:t>
      </w:r>
    </w:p>
    <w:p w14:paraId="67BF8E29" w14:textId="77777777" w:rsidR="00235D9D" w:rsidRDefault="00072649">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072649">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072649">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072649">
      <w:pPr>
        <w:spacing w:after="0"/>
        <w:ind w:left="5"/>
      </w:pPr>
      <w:r>
        <w:rPr>
          <w:rFonts w:ascii="Verdana" w:eastAsia="Verdana" w:hAnsi="Verdana" w:cs="Verdana"/>
          <w:sz w:val="20"/>
        </w:rPr>
        <w:t xml:space="preserve"> </w:t>
      </w:r>
    </w:p>
    <w:p w14:paraId="3B5A0D2D" w14:textId="77777777" w:rsidR="00235D9D" w:rsidRDefault="00072649">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012579"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072649" w:rsidP="00B14AE7">
      <w:pPr>
        <w:pStyle w:val="Heading1"/>
        <w:ind w:left="0"/>
      </w:pPr>
      <w:r>
        <w:t xml:space="preserve">Part A </w:t>
      </w:r>
      <w:r>
        <w:rPr>
          <w:sz w:val="20"/>
        </w:rPr>
        <w:t xml:space="preserve"> </w:t>
      </w:r>
    </w:p>
    <w:p w14:paraId="557CC4ED" w14:textId="77777777" w:rsidR="00235D9D" w:rsidRDefault="00072649">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A73D2F"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072649">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072649">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072649"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072649">
      <w:pPr>
        <w:pStyle w:val="Heading1"/>
        <w:ind w:left="216"/>
      </w:pPr>
      <w:r>
        <w:lastRenderedPageBreak/>
        <w:t xml:space="preserve">Part B – </w:t>
      </w:r>
      <w:r>
        <w:t xml:space="preserve">Please use a separate sheet for each representation </w:t>
      </w:r>
    </w:p>
    <w:p w14:paraId="63F61283" w14:textId="77777777" w:rsidR="00235D9D" w:rsidRDefault="00072649">
      <w:pPr>
        <w:spacing w:after="0"/>
        <w:ind w:left="206"/>
      </w:pPr>
      <w:r>
        <w:rPr>
          <w:rFonts w:ascii="Verdana" w:eastAsia="Verdana" w:hAnsi="Verdana" w:cs="Verdana"/>
          <w:sz w:val="20"/>
        </w:rPr>
        <w:t xml:space="preserve"> </w:t>
      </w:r>
    </w:p>
    <w:p w14:paraId="72312AD1" w14:textId="77777777" w:rsidR="00235D9D" w:rsidRDefault="00072649">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82E0B4"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072649">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072649">
      <w:pPr>
        <w:spacing w:after="0"/>
        <w:ind w:left="206"/>
      </w:pPr>
      <w:r>
        <w:rPr>
          <w:rFonts w:ascii="Verdana" w:eastAsia="Verdana" w:hAnsi="Verdana" w:cs="Verdana"/>
          <w:sz w:val="20"/>
        </w:rPr>
        <w:t xml:space="preserve"> </w:t>
      </w:r>
    </w:p>
    <w:p w14:paraId="6CCD7BCC" w14:textId="77777777" w:rsidR="00235D9D" w:rsidRDefault="00072649">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072649">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072649">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072649">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66D117C1" w:rsidR="00235D9D" w:rsidRDefault="00072649">
            <w:pPr>
              <w:spacing w:after="0"/>
            </w:pPr>
            <w:r>
              <w:rPr>
                <w:rFonts w:ascii="Verdana" w:eastAsia="Verdana" w:hAnsi="Verdana" w:cs="Verdana"/>
                <w:sz w:val="20"/>
              </w:rPr>
              <w:t xml:space="preserve"> </w:t>
            </w:r>
            <w:r w:rsidR="00441B08">
              <w:rPr>
                <w:rFonts w:ascii="Verdana" w:eastAsia="Verdana" w:hAnsi="Verdana" w:cs="Verdana"/>
                <w:sz w:val="20"/>
              </w:rPr>
              <w:t>DS5</w:t>
            </w:r>
          </w:p>
        </w:tc>
        <w:tc>
          <w:tcPr>
            <w:tcW w:w="1627" w:type="dxa"/>
            <w:tcBorders>
              <w:top w:val="nil"/>
              <w:left w:val="single" w:sz="8" w:space="0" w:color="000000"/>
              <w:bottom w:val="nil"/>
              <w:right w:val="single" w:sz="8" w:space="0" w:color="000000"/>
            </w:tcBorders>
          </w:tcPr>
          <w:p w14:paraId="4C26FC14" w14:textId="77777777" w:rsidR="00235D9D" w:rsidRDefault="00072649">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4CB763" w:rsidR="00235D9D" w:rsidRDefault="00072649">
            <w:pPr>
              <w:spacing w:after="0"/>
              <w:ind w:left="5"/>
            </w:pPr>
            <w:r>
              <w:rPr>
                <w:rFonts w:ascii="Verdana" w:eastAsia="Verdana" w:hAnsi="Verdana" w:cs="Verdana"/>
                <w:sz w:val="20"/>
              </w:rPr>
              <w:t xml:space="preserve"> </w:t>
            </w:r>
            <w:r w:rsidR="00004FAD">
              <w:rPr>
                <w:rFonts w:ascii="Verdana" w:eastAsia="Verdana" w:hAnsi="Verdana" w:cs="Verdana"/>
                <w:sz w:val="20"/>
              </w:rPr>
              <w:t>274 a/b</w:t>
            </w:r>
          </w:p>
        </w:tc>
      </w:tr>
    </w:tbl>
    <w:p w14:paraId="50EFB432" w14:textId="77777777" w:rsidR="00235D9D" w:rsidRDefault="00072649">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072649">
      <w:pPr>
        <w:spacing w:after="0"/>
        <w:ind w:left="206"/>
      </w:pPr>
      <w:r>
        <w:rPr>
          <w:rFonts w:ascii="Verdana" w:eastAsia="Verdana" w:hAnsi="Verdana" w:cs="Verdana"/>
          <w:sz w:val="20"/>
        </w:rPr>
        <w:t xml:space="preserve"> </w:t>
      </w:r>
    </w:p>
    <w:p w14:paraId="47769A14" w14:textId="77777777" w:rsidR="00235D9D" w:rsidRDefault="00072649">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072649">
            <w:pPr>
              <w:spacing w:after="0"/>
            </w:pPr>
            <w:r>
              <w:rPr>
                <w:rFonts w:ascii="Verdana" w:eastAsia="Verdana" w:hAnsi="Verdana" w:cs="Verdana"/>
                <w:sz w:val="20"/>
              </w:rPr>
              <w:t xml:space="preserve"> </w:t>
            </w:r>
          </w:p>
          <w:p w14:paraId="5A38CF3B" w14:textId="77777777" w:rsidR="00235D9D" w:rsidRDefault="00072649">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072649">
            <w:pPr>
              <w:spacing w:after="0"/>
              <w:ind w:right="396"/>
              <w:jc w:val="right"/>
            </w:pPr>
            <w:r>
              <w:rPr>
                <w:rFonts w:ascii="Verdana" w:eastAsia="Verdana" w:hAnsi="Verdana" w:cs="Verdana"/>
                <w:sz w:val="20"/>
              </w:rPr>
              <w:t xml:space="preserve">No      </w:t>
            </w:r>
          </w:p>
          <w:p w14:paraId="65EADDB9" w14:textId="77777777" w:rsidR="00235D9D" w:rsidRDefault="00072649">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072649">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072649">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072649">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072649">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072649">
            <w:pPr>
              <w:spacing w:after="0"/>
            </w:pPr>
            <w:r>
              <w:rPr>
                <w:rFonts w:ascii="Verdana" w:eastAsia="Verdana" w:hAnsi="Verdana" w:cs="Verdana"/>
                <w:sz w:val="20"/>
              </w:rPr>
              <w:t xml:space="preserve"> </w:t>
            </w:r>
          </w:p>
          <w:p w14:paraId="3A0DA3F1" w14:textId="77777777" w:rsidR="00235D9D" w:rsidRDefault="00072649">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072649">
            <w:pPr>
              <w:spacing w:after="0"/>
            </w:pPr>
            <w:r>
              <w:rPr>
                <w:rFonts w:ascii="Verdana" w:eastAsia="Verdana" w:hAnsi="Verdana" w:cs="Verdana"/>
                <w:sz w:val="20"/>
              </w:rPr>
              <w:t xml:space="preserve"> </w:t>
            </w:r>
          </w:p>
          <w:p w14:paraId="356FACD3" w14:textId="77777777" w:rsidR="00235D9D" w:rsidRDefault="00072649">
            <w:pPr>
              <w:spacing w:after="0"/>
            </w:pPr>
            <w:r>
              <w:rPr>
                <w:rFonts w:ascii="Verdana" w:eastAsia="Verdana" w:hAnsi="Verdana" w:cs="Verdana"/>
                <w:sz w:val="20"/>
              </w:rPr>
              <w:t xml:space="preserve"> </w:t>
            </w:r>
          </w:p>
        </w:tc>
      </w:tr>
    </w:tbl>
    <w:p w14:paraId="4EF24C40" w14:textId="77777777" w:rsidR="00235D9D" w:rsidRDefault="00072649">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072649">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072649">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072649">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072649">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072649">
            <w:pPr>
              <w:spacing w:after="0"/>
            </w:pPr>
            <w:r>
              <w:rPr>
                <w:rFonts w:ascii="Times New Roman" w:eastAsia="Times New Roman" w:hAnsi="Times New Roman" w:cs="Times New Roman"/>
                <w:sz w:val="24"/>
              </w:rPr>
              <w:t xml:space="preserve"> </w:t>
            </w:r>
          </w:p>
        </w:tc>
      </w:tr>
    </w:tbl>
    <w:p w14:paraId="185BAE4B" w14:textId="77777777" w:rsidR="00235D9D" w:rsidRDefault="00072649">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072649">
      <w:pPr>
        <w:spacing w:after="0"/>
        <w:ind w:left="322" w:right="160"/>
      </w:pPr>
      <w:r>
        <w:rPr>
          <w:rFonts w:ascii="Verdana" w:eastAsia="Verdana" w:hAnsi="Verdana" w:cs="Verdana"/>
          <w:sz w:val="20"/>
        </w:rPr>
        <w:t xml:space="preserve">             </w:t>
      </w:r>
    </w:p>
    <w:p w14:paraId="22A170BC" w14:textId="77777777" w:rsidR="00235D9D" w:rsidRDefault="00072649">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072649">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072649"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7D92F53D" w:rsidR="00235D9D" w:rsidRDefault="00072649" w:rsidP="00441B0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667CA875"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 xml:space="preserve">Settlement Hierarchy   </w:t>
      </w:r>
    </w:p>
    <w:p w14:paraId="5757823E"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 xml:space="preserve">It is noted that Kinver is a proposed Tier 2 settlement.  Its current services are limited.  Its rural nature and distance to other service centres, together with poor public transport connections and timings and a lack of infrastructure facilities, results in very high car dependency, and restricts access of the young or those of limited means to jobs, education and services.  The build-out of </w:t>
      </w:r>
      <w:proofErr w:type="spellStart"/>
      <w:r w:rsidRPr="00072649">
        <w:rPr>
          <w:rFonts w:ascii="Verdana" w:eastAsia="Verdana" w:hAnsi="Verdana" w:cs="Verdana"/>
          <w:sz w:val="16"/>
        </w:rPr>
        <w:t>site</w:t>
      </w:r>
      <w:proofErr w:type="spellEnd"/>
      <w:r w:rsidRPr="00072649">
        <w:rPr>
          <w:rFonts w:ascii="Verdana" w:eastAsia="Verdana" w:hAnsi="Verdana" w:cs="Verdana"/>
          <w:sz w:val="16"/>
        </w:rPr>
        <w:t xml:space="preserve"> 274 will put additional strain on services and cause a substantial increase in car travel. We consider that this site is not sustainable without addressing these issues.</w:t>
      </w:r>
    </w:p>
    <w:p w14:paraId="532C7A63"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w:t>
      </w:r>
      <w:r w:rsidRPr="00072649">
        <w:rPr>
          <w:rFonts w:ascii="Verdana" w:eastAsia="Verdana" w:hAnsi="Verdana" w:cs="Verdana"/>
          <w:sz w:val="16"/>
        </w:rPr>
        <w:tab/>
        <w:t xml:space="preserve">Connectivity – Kinver is one of the most isolated settlements in South Staffordshire, with long journey times, necessarily by private vehicles, to nearby facilities (supermarkets, hospitals etc). Public transport is limited with only a rural bus service.  The timings are unsuitable for commuting or access to post-secondary education.  Access to most South Staffordshire Council services is not practicable by public transport. Car ownership is essential, making Kinver an unsustainable location for growth.  </w:t>
      </w:r>
    </w:p>
    <w:p w14:paraId="6C5FF716"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w:t>
      </w:r>
      <w:r w:rsidRPr="00072649">
        <w:rPr>
          <w:rFonts w:ascii="Verdana" w:eastAsia="Verdana" w:hAnsi="Verdana" w:cs="Verdana"/>
          <w:sz w:val="16"/>
        </w:rPr>
        <w:tab/>
        <w:t xml:space="preserve">Associated infrastructure: The doctors’ surgery is already close to capacity.  Residents often have to travel to the main surgery at Kingswinford, which requires 3 bus journeys and over an hour to reach, and is too far for patients to walk to (6 miles).  </w:t>
      </w:r>
    </w:p>
    <w:p w14:paraId="38970001"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w:t>
      </w:r>
      <w:r w:rsidRPr="00072649">
        <w:rPr>
          <w:rFonts w:ascii="Verdana" w:eastAsia="Verdana" w:hAnsi="Verdana" w:cs="Verdana"/>
          <w:sz w:val="16"/>
        </w:rPr>
        <w:tab/>
        <w:t xml:space="preserve">The sports and outdoor recreation facilities are limited, there is no swimming pool and the community use of the sports centre has limited opening hours and facilities. </w:t>
      </w:r>
    </w:p>
    <w:p w14:paraId="13E7E754"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 xml:space="preserve">Housing Need:  </w:t>
      </w:r>
    </w:p>
    <w:p w14:paraId="42A24780"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 xml:space="preserve">The population of Kinver has fallen since 2011.  The Neighbourhood Plan caters for growth within the Neighbourhood Area.  The rate of windfall developments is substantial relative to the district average (8-12 per annum in recent years) and the settlement is entirely within the green belt.  The proposed Safeguarded land for new homes is unsustainable for the reasons outlined previously.   </w:t>
      </w:r>
    </w:p>
    <w:p w14:paraId="669DC600"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lastRenderedPageBreak/>
        <w:t>We consider that the method of arriving at ‘housing need’ in the proposed Local Plan undervalues windfall developments.  It also does not indicate how actual build-out and windfall during the life of the Plan, will affect the calculation of need and the rate of bringing sites forward.</w:t>
      </w:r>
    </w:p>
    <w:p w14:paraId="4DC1D94C"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 xml:space="preserve">The Housing Needs Assessment for the Kinver Neighbourhood Plan identified specialist provision for the rising elderly population as an important need, given the lack of such provision within the area.  Such provision could release housing for younger people and families.  We believe that a creative approach to such development, with multi-level, flexible care provision and on-site facilities could provide a complement to existing provision, and bring employment.  </w:t>
      </w:r>
    </w:p>
    <w:p w14:paraId="20BA16A6" w14:textId="77777777" w:rsidR="00072649" w:rsidRPr="00072649"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 xml:space="preserve">The district’s wider rural area: </w:t>
      </w:r>
    </w:p>
    <w:p w14:paraId="515287C1" w14:textId="1E039036" w:rsidR="00441B08" w:rsidRDefault="00072649" w:rsidP="00072649">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72649">
        <w:rPr>
          <w:rFonts w:ascii="Verdana" w:eastAsia="Verdana" w:hAnsi="Verdana" w:cs="Verdana"/>
          <w:sz w:val="16"/>
        </w:rPr>
        <w:t xml:space="preserve">We welcome the emphasis on use of brownfield sites, and would welcome further clarification of the approach to redevelopment and repurposing of redundant buildings and brownfield sites outside the settlement boundary, which may be </w:t>
      </w:r>
      <w:proofErr w:type="spellStart"/>
      <w:r w:rsidRPr="00072649">
        <w:rPr>
          <w:rFonts w:ascii="Verdana" w:eastAsia="Verdana" w:hAnsi="Verdana" w:cs="Verdana"/>
          <w:sz w:val="16"/>
        </w:rPr>
        <w:t>overwashed</w:t>
      </w:r>
      <w:proofErr w:type="spellEnd"/>
      <w:r w:rsidRPr="00072649">
        <w:rPr>
          <w:rFonts w:ascii="Verdana" w:eastAsia="Verdana" w:hAnsi="Verdana" w:cs="Verdana"/>
          <w:sz w:val="16"/>
        </w:rPr>
        <w:t xml:space="preserve"> by greenbelt but provide potentially useful sites.</w:t>
      </w:r>
    </w:p>
    <w:p w14:paraId="2D972C5D" w14:textId="77777777" w:rsidR="00441B08" w:rsidRDefault="00441B08" w:rsidP="00441B08">
      <w:pPr>
        <w:pBdr>
          <w:top w:val="single" w:sz="4" w:space="0" w:color="000000"/>
          <w:left w:val="single" w:sz="4" w:space="0" w:color="000000"/>
          <w:bottom w:val="single" w:sz="4" w:space="0" w:color="000000"/>
          <w:right w:val="single" w:sz="4" w:space="0" w:color="000000"/>
        </w:pBdr>
        <w:spacing w:after="0"/>
        <w:ind w:left="206"/>
      </w:pPr>
    </w:p>
    <w:p w14:paraId="0577C7BD" w14:textId="1CC5C491" w:rsidR="00235D9D" w:rsidRDefault="00072649"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072649">
      <w:pPr>
        <w:spacing w:after="0"/>
        <w:ind w:left="206"/>
      </w:pPr>
      <w:r>
        <w:rPr>
          <w:rFonts w:ascii="Verdana" w:eastAsia="Verdana" w:hAnsi="Verdana" w:cs="Verdana"/>
          <w:sz w:val="20"/>
        </w:rPr>
        <w:t xml:space="preserve"> </w:t>
      </w:r>
    </w:p>
    <w:p w14:paraId="3F389B64" w14:textId="77777777" w:rsidR="00235D9D" w:rsidRDefault="00072649">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072649">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072649">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072649">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072649">
      <w:pPr>
        <w:spacing w:after="27"/>
        <w:ind w:right="207"/>
        <w:jc w:val="right"/>
      </w:pPr>
      <w:r>
        <w:rPr>
          <w:rFonts w:ascii="Verdana" w:eastAsia="Verdana" w:hAnsi="Verdana" w:cs="Verdana"/>
          <w:sz w:val="16"/>
        </w:rPr>
        <w:t xml:space="preserve"> </w:t>
      </w:r>
    </w:p>
    <w:p w14:paraId="3DA88807" w14:textId="77777777" w:rsidR="00235D9D" w:rsidRDefault="00072649">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072649">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072649">
      <w:pPr>
        <w:spacing w:after="4"/>
        <w:ind w:left="206"/>
      </w:pPr>
      <w:r>
        <w:rPr>
          <w:rFonts w:ascii="Verdana" w:eastAsia="Verdana" w:hAnsi="Verdana" w:cs="Verdana"/>
          <w:b/>
          <w:i/>
          <w:sz w:val="20"/>
        </w:rPr>
        <w:t xml:space="preserve"> </w:t>
      </w:r>
    </w:p>
    <w:p w14:paraId="5B51C6BE" w14:textId="77777777" w:rsidR="00235D9D" w:rsidRDefault="00072649">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072649">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072649">
            <w:pPr>
              <w:spacing w:after="0"/>
              <w:ind w:left="5"/>
            </w:pPr>
            <w:r>
              <w:rPr>
                <w:rFonts w:ascii="Verdana" w:eastAsia="Verdana" w:hAnsi="Verdana" w:cs="Verdana"/>
                <w:sz w:val="20"/>
              </w:rPr>
              <w:lastRenderedPageBreak/>
              <w:t xml:space="preserve"> </w:t>
            </w:r>
          </w:p>
        </w:tc>
        <w:tc>
          <w:tcPr>
            <w:tcW w:w="3778" w:type="dxa"/>
            <w:tcBorders>
              <w:top w:val="nil"/>
              <w:left w:val="single" w:sz="8" w:space="0" w:color="000000"/>
              <w:bottom w:val="nil"/>
              <w:right w:val="single" w:sz="8" w:space="0" w:color="000000"/>
            </w:tcBorders>
          </w:tcPr>
          <w:p w14:paraId="2C232F1E" w14:textId="77777777" w:rsidR="00235D9D" w:rsidRDefault="00072649">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072649">
            <w:pPr>
              <w:spacing w:after="0"/>
            </w:pPr>
            <w:r>
              <w:rPr>
                <w:rFonts w:ascii="Verdana" w:eastAsia="Verdana" w:hAnsi="Verdana" w:cs="Verdana"/>
                <w:sz w:val="20"/>
              </w:rPr>
              <w:t xml:space="preserve"> </w:t>
            </w:r>
          </w:p>
        </w:tc>
      </w:tr>
    </w:tbl>
    <w:p w14:paraId="12FEE1AF" w14:textId="77777777" w:rsidR="00235D9D" w:rsidRDefault="00072649">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072649">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072649">
      <w:pPr>
        <w:spacing w:after="0"/>
        <w:ind w:left="346" w:right="665" w:hanging="10"/>
        <w:jc w:val="right"/>
      </w:pPr>
      <w:r>
        <w:rPr>
          <w:rFonts w:ascii="Verdana" w:eastAsia="Verdana" w:hAnsi="Verdana" w:cs="Verdana"/>
          <w:sz w:val="20"/>
        </w:rPr>
        <w:t xml:space="preserve">hearing session(s) </w:t>
      </w:r>
    </w:p>
    <w:p w14:paraId="4DC7EB28" w14:textId="77777777" w:rsidR="00235D9D" w:rsidRDefault="00072649">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072649">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072649">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072649">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072649">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072649">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072649">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072649">
      <w:pPr>
        <w:spacing w:after="0"/>
        <w:ind w:left="206"/>
      </w:pPr>
      <w:r>
        <w:rPr>
          <w:rFonts w:ascii="Verdana" w:eastAsia="Verdana" w:hAnsi="Verdana" w:cs="Verdana"/>
          <w:sz w:val="20"/>
        </w:rPr>
        <w:t xml:space="preserve"> </w:t>
      </w:r>
    </w:p>
    <w:p w14:paraId="7E4E0E56" w14:textId="77777777" w:rsidR="00235D9D" w:rsidRDefault="00072649">
      <w:pPr>
        <w:spacing w:after="0"/>
        <w:ind w:left="206"/>
      </w:pPr>
      <w:r>
        <w:rPr>
          <w:rFonts w:ascii="Verdana" w:eastAsia="Verdana" w:hAnsi="Verdana" w:cs="Verdana"/>
          <w:sz w:val="20"/>
        </w:rPr>
        <w:t xml:space="preserve"> </w:t>
      </w:r>
    </w:p>
    <w:p w14:paraId="1388ECA3" w14:textId="77777777" w:rsidR="00235D9D" w:rsidRDefault="00072649">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072649">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072649">
            <w:pPr>
              <w:spacing w:after="0"/>
            </w:pPr>
            <w:r>
              <w:rPr>
                <w:rFonts w:ascii="Verdana" w:eastAsia="Verdana" w:hAnsi="Verdana" w:cs="Verdana"/>
                <w:sz w:val="20"/>
              </w:rPr>
              <w:t xml:space="preserve"> </w:t>
            </w:r>
          </w:p>
          <w:p w14:paraId="77B79827" w14:textId="77777777" w:rsidR="00235D9D" w:rsidRDefault="00072649">
            <w:pPr>
              <w:spacing w:after="0"/>
            </w:pPr>
            <w:r>
              <w:rPr>
                <w:rFonts w:ascii="Verdana" w:eastAsia="Verdana" w:hAnsi="Verdana" w:cs="Verdana"/>
                <w:sz w:val="20"/>
              </w:rPr>
              <w:t xml:space="preserve"> </w:t>
            </w:r>
          </w:p>
          <w:p w14:paraId="5954F6BE" w14:textId="77777777" w:rsidR="00235D9D" w:rsidRDefault="00072649">
            <w:pPr>
              <w:spacing w:after="0"/>
            </w:pPr>
            <w:r>
              <w:rPr>
                <w:rFonts w:ascii="Verdana" w:eastAsia="Verdana" w:hAnsi="Verdana" w:cs="Verdana"/>
                <w:sz w:val="20"/>
              </w:rPr>
              <w:t xml:space="preserve"> </w:t>
            </w:r>
          </w:p>
          <w:p w14:paraId="2B8ACA7D" w14:textId="77777777" w:rsidR="00235D9D" w:rsidRDefault="00072649">
            <w:pPr>
              <w:spacing w:after="0"/>
            </w:pPr>
            <w:r>
              <w:rPr>
                <w:rFonts w:ascii="Verdana" w:eastAsia="Verdana" w:hAnsi="Verdana" w:cs="Verdana"/>
                <w:sz w:val="20"/>
              </w:rPr>
              <w:t xml:space="preserve"> </w:t>
            </w:r>
          </w:p>
          <w:p w14:paraId="0686F3BB" w14:textId="77777777" w:rsidR="00235D9D" w:rsidRDefault="00072649">
            <w:pPr>
              <w:spacing w:after="0"/>
            </w:pPr>
            <w:r>
              <w:rPr>
                <w:rFonts w:ascii="Verdana" w:eastAsia="Verdana" w:hAnsi="Verdana" w:cs="Verdana"/>
                <w:sz w:val="20"/>
              </w:rPr>
              <w:t xml:space="preserve"> </w:t>
            </w:r>
          </w:p>
          <w:p w14:paraId="02410A01" w14:textId="77777777" w:rsidR="00235D9D" w:rsidRDefault="00072649">
            <w:pPr>
              <w:spacing w:after="0"/>
            </w:pPr>
            <w:r>
              <w:rPr>
                <w:rFonts w:ascii="Verdana" w:eastAsia="Verdana" w:hAnsi="Verdana" w:cs="Verdana"/>
                <w:sz w:val="20"/>
              </w:rPr>
              <w:t xml:space="preserve"> </w:t>
            </w:r>
          </w:p>
          <w:p w14:paraId="14297D44" w14:textId="77777777" w:rsidR="00235D9D" w:rsidRDefault="00072649">
            <w:pPr>
              <w:spacing w:after="0"/>
            </w:pPr>
            <w:r>
              <w:rPr>
                <w:rFonts w:ascii="Verdana" w:eastAsia="Verdana" w:hAnsi="Verdana" w:cs="Verdana"/>
                <w:sz w:val="20"/>
              </w:rPr>
              <w:t xml:space="preserve"> </w:t>
            </w:r>
          </w:p>
          <w:p w14:paraId="16B75653" w14:textId="77777777" w:rsidR="00235D9D" w:rsidRDefault="00072649">
            <w:pPr>
              <w:spacing w:after="0"/>
            </w:pPr>
            <w:r>
              <w:rPr>
                <w:rFonts w:ascii="Verdana" w:eastAsia="Verdana" w:hAnsi="Verdana" w:cs="Verdana"/>
                <w:sz w:val="20"/>
              </w:rPr>
              <w:t xml:space="preserve"> </w:t>
            </w:r>
          </w:p>
          <w:p w14:paraId="1277769C" w14:textId="77777777" w:rsidR="00235D9D" w:rsidRDefault="00072649">
            <w:pPr>
              <w:spacing w:after="0"/>
            </w:pPr>
            <w:r>
              <w:rPr>
                <w:rFonts w:ascii="Verdana" w:eastAsia="Verdana" w:hAnsi="Verdana" w:cs="Verdana"/>
                <w:sz w:val="20"/>
              </w:rPr>
              <w:t xml:space="preserve"> </w:t>
            </w:r>
          </w:p>
          <w:p w14:paraId="0C0E0AF4" w14:textId="77777777" w:rsidR="00235D9D" w:rsidRDefault="00072649">
            <w:pPr>
              <w:spacing w:after="0"/>
            </w:pPr>
            <w:r>
              <w:rPr>
                <w:rFonts w:ascii="Verdana" w:eastAsia="Verdana" w:hAnsi="Verdana" w:cs="Verdana"/>
                <w:sz w:val="20"/>
              </w:rPr>
              <w:t xml:space="preserve"> </w:t>
            </w:r>
          </w:p>
          <w:p w14:paraId="11C6E2AC" w14:textId="77777777" w:rsidR="00235D9D" w:rsidRDefault="00072649">
            <w:pPr>
              <w:spacing w:after="0"/>
            </w:pPr>
            <w:r>
              <w:rPr>
                <w:rFonts w:ascii="Verdana" w:eastAsia="Verdana" w:hAnsi="Verdana" w:cs="Verdana"/>
                <w:sz w:val="20"/>
              </w:rPr>
              <w:t xml:space="preserve"> </w:t>
            </w:r>
          </w:p>
          <w:p w14:paraId="15F2A486" w14:textId="77777777" w:rsidR="00235D9D" w:rsidRDefault="00072649">
            <w:pPr>
              <w:spacing w:after="0"/>
            </w:pPr>
            <w:r>
              <w:rPr>
                <w:rFonts w:ascii="Verdana" w:eastAsia="Verdana" w:hAnsi="Verdana" w:cs="Verdana"/>
                <w:sz w:val="20"/>
              </w:rPr>
              <w:t xml:space="preserve"> </w:t>
            </w:r>
          </w:p>
          <w:p w14:paraId="189E5976" w14:textId="77777777" w:rsidR="00235D9D" w:rsidRDefault="00072649">
            <w:pPr>
              <w:spacing w:after="0"/>
            </w:pPr>
            <w:r>
              <w:rPr>
                <w:rFonts w:ascii="Verdana" w:eastAsia="Verdana" w:hAnsi="Verdana" w:cs="Verdana"/>
                <w:sz w:val="20"/>
              </w:rPr>
              <w:t xml:space="preserve"> </w:t>
            </w:r>
          </w:p>
          <w:p w14:paraId="0DDAC0DD" w14:textId="77777777" w:rsidR="00235D9D" w:rsidRDefault="00072649">
            <w:pPr>
              <w:spacing w:after="0"/>
            </w:pPr>
            <w:r>
              <w:rPr>
                <w:rFonts w:ascii="Verdana" w:eastAsia="Verdana" w:hAnsi="Verdana" w:cs="Verdana"/>
                <w:sz w:val="20"/>
              </w:rPr>
              <w:t xml:space="preserve"> </w:t>
            </w:r>
          </w:p>
          <w:p w14:paraId="1C258C38" w14:textId="77777777" w:rsidR="00235D9D" w:rsidRDefault="00072649">
            <w:pPr>
              <w:spacing w:after="0"/>
            </w:pPr>
            <w:r>
              <w:rPr>
                <w:rFonts w:ascii="Verdana" w:eastAsia="Verdana" w:hAnsi="Verdana" w:cs="Verdana"/>
                <w:sz w:val="20"/>
              </w:rPr>
              <w:t xml:space="preserve"> </w:t>
            </w:r>
          </w:p>
        </w:tc>
      </w:tr>
    </w:tbl>
    <w:p w14:paraId="5B135A12" w14:textId="77777777" w:rsidR="00235D9D" w:rsidRDefault="00072649">
      <w:pPr>
        <w:spacing w:after="0"/>
        <w:ind w:left="206"/>
      </w:pPr>
      <w:r>
        <w:rPr>
          <w:rFonts w:ascii="Verdana" w:eastAsia="Verdana" w:hAnsi="Verdana" w:cs="Verdana"/>
          <w:b/>
          <w:i/>
          <w:sz w:val="20"/>
        </w:rPr>
        <w:t xml:space="preserve"> </w:t>
      </w:r>
    </w:p>
    <w:p w14:paraId="10733D68" w14:textId="77777777" w:rsidR="00235D9D" w:rsidRDefault="00072649">
      <w:pPr>
        <w:spacing w:after="0"/>
        <w:ind w:left="206"/>
      </w:pPr>
      <w:r>
        <w:rPr>
          <w:rFonts w:ascii="Verdana" w:eastAsia="Verdana" w:hAnsi="Verdana" w:cs="Verdana"/>
          <w:b/>
          <w:i/>
          <w:sz w:val="20"/>
        </w:rPr>
        <w:t xml:space="preserve"> </w:t>
      </w:r>
    </w:p>
    <w:p w14:paraId="30078298" w14:textId="77777777" w:rsidR="00235D9D" w:rsidRDefault="00072649">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072649">
      <w:pPr>
        <w:spacing w:after="0"/>
        <w:ind w:left="206"/>
      </w:pPr>
      <w:r>
        <w:rPr>
          <w:rFonts w:ascii="Verdana" w:eastAsia="Verdana" w:hAnsi="Verdana" w:cs="Verdana"/>
          <w:i/>
          <w:sz w:val="20"/>
        </w:rPr>
        <w:t xml:space="preserve"> </w:t>
      </w:r>
    </w:p>
    <w:p w14:paraId="7C3C28DB" w14:textId="77777777" w:rsidR="00235D9D" w:rsidRDefault="00072649">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072649">
      <w:pPr>
        <w:spacing w:after="0"/>
        <w:ind w:left="206"/>
      </w:pPr>
      <w:r>
        <w:rPr>
          <w:rFonts w:ascii="Verdana" w:eastAsia="Verdana" w:hAnsi="Verdana" w:cs="Verdana"/>
          <w:sz w:val="20"/>
        </w:rPr>
        <w:t xml:space="preserve"> </w:t>
      </w:r>
    </w:p>
    <w:p w14:paraId="13988B2D" w14:textId="77777777" w:rsidR="00235D9D" w:rsidRDefault="00072649">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072649">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072649">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072649">
      <w:pPr>
        <w:spacing w:after="0"/>
        <w:ind w:left="101"/>
      </w:pPr>
      <w:r>
        <w:rPr>
          <w:rFonts w:ascii="Times New Roman" w:eastAsia="Times New Roman" w:hAnsi="Times New Roman" w:cs="Times New Roman"/>
          <w:sz w:val="24"/>
        </w:rPr>
        <w:t xml:space="preserve"> </w:t>
      </w:r>
    </w:p>
    <w:p w14:paraId="6E70AE98" w14:textId="77777777" w:rsidR="00235D9D" w:rsidRDefault="00072649">
      <w:pPr>
        <w:spacing w:after="10" w:line="250" w:lineRule="auto"/>
        <w:ind w:left="96" w:hanging="10"/>
      </w:pPr>
      <w:r>
        <w:rPr>
          <w:sz w:val="24"/>
        </w:rPr>
        <w:lastRenderedPageBreak/>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072649">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072649" w:rsidRDefault="00072649">
      <w:pPr>
        <w:spacing w:after="0" w:line="240" w:lineRule="auto"/>
      </w:pPr>
      <w:r>
        <w:separator/>
      </w:r>
    </w:p>
  </w:endnote>
  <w:endnote w:type="continuationSeparator" w:id="0">
    <w:p w14:paraId="2FB784F0" w14:textId="77777777" w:rsidR="00072649" w:rsidRDefault="0007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072649" w:rsidRDefault="00072649">
      <w:pPr>
        <w:spacing w:after="0" w:line="240" w:lineRule="auto"/>
      </w:pPr>
      <w:r>
        <w:separator/>
      </w:r>
    </w:p>
  </w:footnote>
  <w:footnote w:type="continuationSeparator" w:id="0">
    <w:p w14:paraId="73FDAFE4" w14:textId="77777777" w:rsidR="00072649" w:rsidRDefault="00072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072649">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072649">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072649">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72649"/>
    <w:rsid w:val="00235D9D"/>
    <w:rsid w:val="00441B08"/>
    <w:rsid w:val="00B14AE7"/>
    <w:rsid w:val="00B67B55"/>
    <w:rsid w:val="00C4480D"/>
    <w:rsid w:val="00E1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2024-05-23T08:01:00Z</dcterms:created>
  <dcterms:modified xsi:type="dcterms:W3CDTF">2024-05-23T08:03:00Z</dcterms:modified>
</cp:coreProperties>
</file>