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7C8C6" w14:textId="2731F920" w:rsidR="00AE2F13" w:rsidRPr="006E4EE9" w:rsidRDefault="00AE2F13" w:rsidP="00C238B3">
      <w:pPr>
        <w:spacing w:after="120" w:line="260" w:lineRule="atLeast"/>
        <w:jc w:val="both"/>
        <w:rPr>
          <w:rFonts w:ascii="Verdana" w:hAnsi="Verdana"/>
          <w:b/>
          <w:sz w:val="28"/>
          <w:szCs w:val="28"/>
          <w:lang w:eastAsia="en-US"/>
        </w:rPr>
      </w:pPr>
    </w:p>
    <w:tbl>
      <w:tblPr>
        <w:tblW w:w="9220" w:type="dxa"/>
        <w:tblInd w:w="-209" w:type="dxa"/>
        <w:tblCellMar>
          <w:left w:w="10" w:type="dxa"/>
          <w:right w:w="10" w:type="dxa"/>
        </w:tblCellMar>
        <w:tblLook w:val="0000" w:firstRow="0" w:lastRow="0" w:firstColumn="0" w:lastColumn="0" w:noHBand="0" w:noVBand="0"/>
      </w:tblPr>
      <w:tblGrid>
        <w:gridCol w:w="217"/>
        <w:gridCol w:w="2395"/>
        <w:gridCol w:w="301"/>
        <w:gridCol w:w="299"/>
        <w:gridCol w:w="298"/>
        <w:gridCol w:w="299"/>
        <w:gridCol w:w="300"/>
        <w:gridCol w:w="297"/>
        <w:gridCol w:w="297"/>
        <w:gridCol w:w="299"/>
        <w:gridCol w:w="298"/>
        <w:gridCol w:w="297"/>
        <w:gridCol w:w="297"/>
        <w:gridCol w:w="297"/>
        <w:gridCol w:w="297"/>
        <w:gridCol w:w="288"/>
        <w:gridCol w:w="385"/>
        <w:gridCol w:w="263"/>
        <w:gridCol w:w="370"/>
        <w:gridCol w:w="336"/>
        <w:gridCol w:w="342"/>
        <w:gridCol w:w="16"/>
        <w:gridCol w:w="732"/>
      </w:tblGrid>
      <w:tr w:rsidR="00AE2F13" w14:paraId="3B322576" w14:textId="77777777" w:rsidTr="00A50638">
        <w:trPr>
          <w:cantSplit/>
          <w:trHeight w:val="972"/>
        </w:trPr>
        <w:tc>
          <w:tcPr>
            <w:tcW w:w="316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B1E4081" w14:textId="2789F345" w:rsidR="00AE2F13" w:rsidRDefault="00187168" w:rsidP="00C238B3">
            <w:pPr>
              <w:spacing w:line="960" w:lineRule="auto"/>
              <w:jc w:val="both"/>
              <w:rPr>
                <w:rFonts w:ascii="Verdana" w:hAnsi="Verdana" w:cs="Arial"/>
                <w:b/>
                <w:bCs/>
                <w:sz w:val="20"/>
              </w:rPr>
            </w:pPr>
            <w:r>
              <w:rPr>
                <w:rFonts w:ascii="Verdana" w:hAnsi="Verdana" w:cs="Arial"/>
                <w:b/>
                <w:bCs/>
                <w:noProof/>
                <w:sz w:val="20"/>
              </w:rPr>
              <w:drawing>
                <wp:anchor distT="0" distB="0" distL="114300" distR="114300" simplePos="0" relativeHeight="251661312" behindDoc="1" locked="0" layoutInCell="1" allowOverlap="1" wp14:anchorId="299EF87B" wp14:editId="696A5C6A">
                  <wp:simplePos x="0" y="0"/>
                  <wp:positionH relativeFrom="column">
                    <wp:posOffset>151130</wp:posOffset>
                  </wp:positionH>
                  <wp:positionV relativeFrom="paragraph">
                    <wp:posOffset>-228600</wp:posOffset>
                  </wp:positionV>
                  <wp:extent cx="809625" cy="815340"/>
                  <wp:effectExtent l="0" t="0" r="9525" b="3810"/>
                  <wp:wrapNone/>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vector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809625" cy="815340"/>
                          </a:xfrm>
                          <a:prstGeom prst="rect">
                            <a:avLst/>
                          </a:prstGeom>
                        </pic:spPr>
                      </pic:pic>
                    </a:graphicData>
                  </a:graphic>
                  <wp14:sizeRelH relativeFrom="margin">
                    <wp14:pctWidth>0</wp14:pctWidth>
                  </wp14:sizeRelH>
                  <wp14:sizeRelV relativeFrom="margin">
                    <wp14:pctHeight>0</wp14:pctHeight>
                  </wp14:sizeRelV>
                </wp:anchor>
              </w:drawing>
            </w:r>
            <w:r w:rsidR="006E4EE9">
              <w:rPr>
                <w:noProof/>
              </w:rPr>
              <mc:AlternateContent>
                <mc:Choice Requires="wps">
                  <w:drawing>
                    <wp:inline distT="0" distB="0" distL="0" distR="0" wp14:anchorId="35FDE7E7" wp14:editId="45E646B1">
                      <wp:extent cx="304800" cy="3048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B1B3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5333" w:type="dxa"/>
            <w:gridSpan w:val="18"/>
            <w:vMerge w:val="restart"/>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14:paraId="729D4FFB" w14:textId="570359C1" w:rsidR="00AE2F13" w:rsidRDefault="00AE2F13" w:rsidP="00C238B3">
            <w:pPr>
              <w:jc w:val="both"/>
            </w:pPr>
            <w:r>
              <w:rPr>
                <w:rFonts w:ascii="Verdana" w:hAnsi="Verdana" w:cs="Arial"/>
                <w:b/>
                <w:bCs/>
                <w:sz w:val="28"/>
                <w:szCs w:val="28"/>
              </w:rPr>
              <w:t>Local Plan</w:t>
            </w:r>
          </w:p>
          <w:p w14:paraId="625E615B" w14:textId="77777777" w:rsidR="00187168" w:rsidRDefault="00AE2F13" w:rsidP="00C238B3">
            <w:pPr>
              <w:ind w:left="-3" w:firstLine="3"/>
              <w:jc w:val="both"/>
              <w:rPr>
                <w:rFonts w:ascii="Verdana" w:hAnsi="Verdana" w:cs="Arial"/>
                <w:sz w:val="28"/>
                <w:szCs w:val="28"/>
              </w:rPr>
            </w:pPr>
            <w:r>
              <w:rPr>
                <w:rFonts w:ascii="Verdana" w:hAnsi="Verdana" w:cs="Arial"/>
                <w:sz w:val="28"/>
                <w:szCs w:val="28"/>
              </w:rPr>
              <w:t xml:space="preserve">Publication Stage </w:t>
            </w:r>
          </w:p>
          <w:p w14:paraId="18123617" w14:textId="3697387A" w:rsidR="00AE2F13" w:rsidRDefault="00AE2F13" w:rsidP="00C238B3">
            <w:pPr>
              <w:ind w:left="-3" w:firstLine="3"/>
              <w:jc w:val="both"/>
              <w:rPr>
                <w:rFonts w:ascii="Verdana" w:hAnsi="Verdana" w:cs="Arial"/>
                <w:sz w:val="28"/>
                <w:szCs w:val="28"/>
              </w:rPr>
            </w:pPr>
            <w:r>
              <w:rPr>
                <w:rFonts w:ascii="Verdana" w:hAnsi="Verdana" w:cs="Arial"/>
                <w:sz w:val="28"/>
                <w:szCs w:val="28"/>
              </w:rPr>
              <w:t>Representation Form</w:t>
            </w:r>
          </w:p>
          <w:p w14:paraId="0DB1C509" w14:textId="77777777" w:rsidR="00AE2F13" w:rsidRDefault="00AE2F13" w:rsidP="00C238B3">
            <w:pPr>
              <w:jc w:val="both"/>
              <w:rPr>
                <w:rFonts w:ascii="Verdana" w:hAnsi="Verdana" w:cs="Arial"/>
                <w:sz w:val="20"/>
              </w:rPr>
            </w:pPr>
          </w:p>
        </w:tc>
        <w:tc>
          <w:tcPr>
            <w:tcW w:w="719" w:type="dxa"/>
            <w:vMerge w:val="restart"/>
            <w:tcBorders>
              <w:top w:val="single" w:sz="8" w:space="0" w:color="000000"/>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vAlign w:val="center"/>
          </w:tcPr>
          <w:p w14:paraId="77E091FA" w14:textId="77777777" w:rsidR="00AE2F13" w:rsidRDefault="00AE2F13" w:rsidP="00C238B3">
            <w:pPr>
              <w:jc w:val="both"/>
              <w:rPr>
                <w:rFonts w:ascii="Verdana" w:hAnsi="Verdana" w:cs="Arial"/>
                <w:b/>
                <w:bCs/>
                <w:sz w:val="20"/>
              </w:rPr>
            </w:pPr>
            <w:r>
              <w:rPr>
                <w:rFonts w:ascii="Verdana" w:hAnsi="Verdana" w:cs="Arial"/>
                <w:b/>
                <w:bCs/>
                <w:sz w:val="20"/>
              </w:rPr>
              <w:t>Ref:</w:t>
            </w:r>
          </w:p>
          <w:p w14:paraId="7D4D2E5C" w14:textId="77777777" w:rsidR="00AE2F13" w:rsidRDefault="00AE2F13" w:rsidP="00C238B3">
            <w:pPr>
              <w:jc w:val="both"/>
              <w:rPr>
                <w:rFonts w:ascii="Verdana" w:hAnsi="Verdana" w:cs="Arial"/>
                <w:b/>
                <w:bCs/>
                <w:sz w:val="20"/>
              </w:rPr>
            </w:pPr>
          </w:p>
          <w:p w14:paraId="14F87A15" w14:textId="77777777" w:rsidR="00AE2F13" w:rsidRDefault="00AE2F13" w:rsidP="00C238B3">
            <w:pPr>
              <w:jc w:val="both"/>
              <w:rPr>
                <w:rFonts w:ascii="Verdana" w:hAnsi="Verdana" w:cs="Arial"/>
                <w:b/>
                <w:bCs/>
                <w:sz w:val="20"/>
              </w:rPr>
            </w:pPr>
          </w:p>
          <w:p w14:paraId="1B703872" w14:textId="77777777" w:rsidR="00AE2F13" w:rsidRDefault="00AE2F13" w:rsidP="00C238B3">
            <w:pPr>
              <w:jc w:val="both"/>
              <w:rPr>
                <w:rFonts w:ascii="Verdana" w:hAnsi="Verdana" w:cs="Arial"/>
                <w:b/>
                <w:bCs/>
                <w:sz w:val="20"/>
              </w:rPr>
            </w:pPr>
            <w:r>
              <w:rPr>
                <w:rFonts w:ascii="Verdana" w:hAnsi="Verdana" w:cs="Arial"/>
                <w:b/>
                <w:bCs/>
                <w:sz w:val="20"/>
              </w:rPr>
              <w:t xml:space="preserve">(For official use only) </w:t>
            </w:r>
          </w:p>
        </w:tc>
      </w:tr>
      <w:tr w:rsidR="00AE2F13" w14:paraId="22503659" w14:textId="77777777" w:rsidTr="00A50638">
        <w:trPr>
          <w:cantSplit/>
          <w:trHeight w:val="432"/>
        </w:trPr>
        <w:tc>
          <w:tcPr>
            <w:tcW w:w="3168" w:type="dxa"/>
            <w:gridSpan w:val="4"/>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D3F49D" w14:textId="77777777" w:rsidR="00AE2F13" w:rsidRDefault="00AE2F13" w:rsidP="00C238B3">
            <w:pPr>
              <w:ind w:left="-3" w:firstLine="3"/>
              <w:jc w:val="both"/>
              <w:rPr>
                <w:rFonts w:ascii="Verdana" w:hAnsi="Verdana" w:cs="Arial"/>
                <w:sz w:val="20"/>
              </w:rPr>
            </w:pPr>
          </w:p>
        </w:tc>
        <w:tc>
          <w:tcPr>
            <w:tcW w:w="5333" w:type="dxa"/>
            <w:gridSpan w:val="18"/>
            <w:vMerge/>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14:paraId="175BEF39" w14:textId="77777777" w:rsidR="00AE2F13" w:rsidRDefault="00AE2F13" w:rsidP="00C238B3">
            <w:pPr>
              <w:ind w:left="-3" w:firstLine="3"/>
              <w:jc w:val="both"/>
              <w:rPr>
                <w:rFonts w:ascii="Verdana" w:hAnsi="Verdana" w:cs="Arial"/>
                <w:sz w:val="20"/>
              </w:rPr>
            </w:pPr>
          </w:p>
        </w:tc>
        <w:tc>
          <w:tcPr>
            <w:tcW w:w="719" w:type="dxa"/>
            <w:vMerge/>
            <w:tcBorders>
              <w:top w:val="single" w:sz="8" w:space="0" w:color="000000"/>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vAlign w:val="center"/>
          </w:tcPr>
          <w:p w14:paraId="3CF51C6C" w14:textId="77777777" w:rsidR="00AE2F13" w:rsidRDefault="00AE2F13" w:rsidP="00C238B3">
            <w:pPr>
              <w:jc w:val="both"/>
              <w:rPr>
                <w:rFonts w:ascii="Verdana" w:hAnsi="Verdana" w:cs="Arial"/>
                <w:b/>
                <w:bCs/>
                <w:sz w:val="20"/>
              </w:rPr>
            </w:pPr>
          </w:p>
        </w:tc>
      </w:tr>
      <w:tr w:rsidR="00AE2F13" w14:paraId="4DBE5539" w14:textId="77777777" w:rsidTr="00A50638">
        <w:trPr>
          <w:cantSplit/>
          <w:trHeight w:val="524"/>
        </w:trPr>
        <w:tc>
          <w:tcPr>
            <w:tcW w:w="3168" w:type="dxa"/>
            <w:gridSpan w:val="4"/>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41C95F" w14:textId="77777777" w:rsidR="00AE2F13" w:rsidRDefault="00AE2F13" w:rsidP="00C238B3">
            <w:pPr>
              <w:ind w:left="-3" w:firstLine="3"/>
              <w:jc w:val="both"/>
              <w:rPr>
                <w:rFonts w:ascii="Verdana" w:hAnsi="Verdana" w:cs="Arial"/>
                <w:sz w:val="20"/>
              </w:rPr>
            </w:pPr>
          </w:p>
        </w:tc>
        <w:tc>
          <w:tcPr>
            <w:tcW w:w="5333" w:type="dxa"/>
            <w:gridSpan w:val="18"/>
            <w:vMerge/>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14:paraId="48D747EF" w14:textId="77777777" w:rsidR="00AE2F13" w:rsidRDefault="00AE2F13" w:rsidP="00C238B3">
            <w:pPr>
              <w:ind w:left="-3" w:firstLine="3"/>
              <w:jc w:val="both"/>
              <w:rPr>
                <w:rFonts w:ascii="Verdana" w:hAnsi="Verdana" w:cs="Arial"/>
                <w:sz w:val="20"/>
              </w:rPr>
            </w:pPr>
          </w:p>
        </w:tc>
        <w:tc>
          <w:tcPr>
            <w:tcW w:w="719" w:type="dxa"/>
            <w:vMerge/>
            <w:tcBorders>
              <w:top w:val="single" w:sz="8" w:space="0" w:color="000000"/>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vAlign w:val="center"/>
          </w:tcPr>
          <w:p w14:paraId="05EF7092" w14:textId="77777777" w:rsidR="00AE2F13" w:rsidRDefault="00AE2F13" w:rsidP="00C238B3">
            <w:pPr>
              <w:jc w:val="both"/>
              <w:rPr>
                <w:rFonts w:ascii="Verdana" w:hAnsi="Verdana" w:cs="Arial"/>
                <w:b/>
                <w:bCs/>
                <w:sz w:val="20"/>
              </w:rPr>
            </w:pPr>
          </w:p>
        </w:tc>
      </w:tr>
      <w:tr w:rsidR="00AE2F13" w14:paraId="1AA00A23" w14:textId="77777777" w:rsidTr="007E2925">
        <w:trPr>
          <w:cantSplit/>
          <w:trHeight w:val="157"/>
        </w:trPr>
        <w:tc>
          <w:tcPr>
            <w:tcW w:w="9220" w:type="dxa"/>
            <w:gridSpan w:val="23"/>
            <w:tcBorders>
              <w:top w:val="double" w:sz="4" w:space="0" w:color="000000"/>
            </w:tcBorders>
            <w:shd w:val="clear" w:color="auto" w:fill="auto"/>
            <w:noWrap/>
            <w:tcMar>
              <w:top w:w="0" w:type="dxa"/>
              <w:left w:w="108" w:type="dxa"/>
              <w:bottom w:w="0" w:type="dxa"/>
              <w:right w:w="108" w:type="dxa"/>
            </w:tcMar>
            <w:vAlign w:val="bottom"/>
          </w:tcPr>
          <w:p w14:paraId="19D850CA" w14:textId="77777777" w:rsidR="00AE2F13" w:rsidRDefault="00AE2F13" w:rsidP="00C238B3">
            <w:pPr>
              <w:ind w:left="-3" w:firstLine="3"/>
              <w:jc w:val="both"/>
              <w:rPr>
                <w:rFonts w:ascii="Verdana" w:hAnsi="Verdana" w:cs="Arial"/>
                <w:sz w:val="20"/>
              </w:rPr>
            </w:pPr>
          </w:p>
        </w:tc>
      </w:tr>
      <w:tr w:rsidR="00AE2F13" w14:paraId="5ABA5B94" w14:textId="77777777" w:rsidTr="00A50638">
        <w:trPr>
          <w:cantSplit/>
          <w:trHeight w:val="450"/>
        </w:trPr>
        <w:tc>
          <w:tcPr>
            <w:tcW w:w="6680" w:type="dxa"/>
            <w:gridSpan w:val="16"/>
            <w:shd w:val="clear" w:color="auto" w:fill="auto"/>
            <w:noWrap/>
            <w:tcMar>
              <w:top w:w="0" w:type="dxa"/>
              <w:left w:w="108" w:type="dxa"/>
              <w:bottom w:w="0" w:type="dxa"/>
              <w:right w:w="108" w:type="dxa"/>
            </w:tcMar>
            <w:vAlign w:val="center"/>
          </w:tcPr>
          <w:p w14:paraId="08B18F66" w14:textId="77777777" w:rsidR="00AE2F13" w:rsidRDefault="00AE2F13" w:rsidP="00C238B3">
            <w:pPr>
              <w:ind w:left="-3" w:firstLine="3"/>
              <w:jc w:val="both"/>
              <w:rPr>
                <w:rFonts w:ascii="Verdana" w:hAnsi="Verdana" w:cs="Arial"/>
                <w:b/>
                <w:bCs/>
                <w:sz w:val="20"/>
              </w:rPr>
            </w:pPr>
            <w:r>
              <w:rPr>
                <w:rFonts w:ascii="Verdana" w:hAnsi="Verdana" w:cs="Arial"/>
                <w:b/>
                <w:bCs/>
                <w:sz w:val="20"/>
              </w:rPr>
              <w:t>Name of the Local Plan to which this representation relates:</w:t>
            </w:r>
          </w:p>
        </w:tc>
        <w:tc>
          <w:tcPr>
            <w:tcW w:w="2540"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9E9B58" w14:textId="0744E381" w:rsidR="00AE2F13" w:rsidRPr="006E4EE9" w:rsidRDefault="006E4EE9" w:rsidP="00C238B3">
            <w:pPr>
              <w:ind w:left="-3" w:firstLine="3"/>
              <w:jc w:val="both"/>
              <w:rPr>
                <w:rFonts w:ascii="Verdana" w:hAnsi="Verdana" w:cs="Arial"/>
                <w:b/>
                <w:bCs/>
                <w:sz w:val="20"/>
              </w:rPr>
            </w:pPr>
            <w:r w:rsidRPr="006E4EE9">
              <w:rPr>
                <w:rFonts w:ascii="Verdana" w:hAnsi="Verdana" w:cs="Arial"/>
                <w:b/>
                <w:bCs/>
                <w:sz w:val="20"/>
              </w:rPr>
              <w:t>South Staffordshire Council Local Plan 20</w:t>
            </w:r>
            <w:r w:rsidR="00A40D7B">
              <w:rPr>
                <w:rFonts w:ascii="Verdana" w:hAnsi="Verdana" w:cs="Arial"/>
                <w:b/>
                <w:bCs/>
                <w:sz w:val="20"/>
              </w:rPr>
              <w:t>23</w:t>
            </w:r>
            <w:r w:rsidRPr="006E4EE9">
              <w:rPr>
                <w:rFonts w:ascii="Verdana" w:hAnsi="Verdana" w:cs="Arial"/>
                <w:b/>
                <w:bCs/>
                <w:sz w:val="20"/>
              </w:rPr>
              <w:t xml:space="preserve"> </w:t>
            </w:r>
            <w:r w:rsidR="00A40D7B">
              <w:rPr>
                <w:rFonts w:ascii="Verdana" w:hAnsi="Verdana" w:cs="Arial"/>
                <w:b/>
                <w:bCs/>
                <w:sz w:val="20"/>
              </w:rPr>
              <w:t>–</w:t>
            </w:r>
            <w:r w:rsidRPr="006E4EE9">
              <w:rPr>
                <w:rFonts w:ascii="Verdana" w:hAnsi="Verdana" w:cs="Arial"/>
                <w:b/>
                <w:bCs/>
                <w:sz w:val="20"/>
              </w:rPr>
              <w:t xml:space="preserve"> 20</w:t>
            </w:r>
            <w:r w:rsidR="00A40D7B">
              <w:rPr>
                <w:rFonts w:ascii="Verdana" w:hAnsi="Verdana" w:cs="Arial"/>
                <w:b/>
                <w:bCs/>
                <w:sz w:val="20"/>
              </w:rPr>
              <w:t>41</w:t>
            </w:r>
          </w:p>
        </w:tc>
      </w:tr>
      <w:tr w:rsidR="00AE2F13" w14:paraId="0AD1395A" w14:textId="77777777" w:rsidTr="007E2925">
        <w:trPr>
          <w:cantSplit/>
          <w:trHeight w:val="157"/>
        </w:trPr>
        <w:tc>
          <w:tcPr>
            <w:tcW w:w="9220" w:type="dxa"/>
            <w:gridSpan w:val="23"/>
            <w:tcBorders>
              <w:bottom w:val="double" w:sz="4" w:space="0" w:color="000000"/>
            </w:tcBorders>
            <w:shd w:val="clear" w:color="auto" w:fill="auto"/>
            <w:noWrap/>
            <w:tcMar>
              <w:top w:w="0" w:type="dxa"/>
              <w:left w:w="108" w:type="dxa"/>
              <w:bottom w:w="0" w:type="dxa"/>
              <w:right w:w="108" w:type="dxa"/>
            </w:tcMar>
            <w:vAlign w:val="bottom"/>
          </w:tcPr>
          <w:p w14:paraId="3A582A16" w14:textId="77777777" w:rsidR="00AE2F13" w:rsidRDefault="00AE2F13" w:rsidP="00C238B3">
            <w:pPr>
              <w:ind w:left="-3" w:firstLine="3"/>
              <w:jc w:val="both"/>
              <w:rPr>
                <w:rFonts w:ascii="Verdana" w:hAnsi="Verdana" w:cs="Arial"/>
                <w:b/>
                <w:bCs/>
                <w:sz w:val="12"/>
              </w:rPr>
            </w:pPr>
          </w:p>
          <w:p w14:paraId="11D74726" w14:textId="4CFC5664" w:rsidR="00AE2F13" w:rsidRPr="006E4EE9" w:rsidRDefault="00AE2F13" w:rsidP="00C238B3">
            <w:pPr>
              <w:ind w:left="-3" w:firstLine="3"/>
              <w:jc w:val="both"/>
              <w:rPr>
                <w:rFonts w:ascii="Verdana" w:hAnsi="Verdana" w:cs="Arial"/>
                <w:b/>
                <w:bCs/>
                <w:sz w:val="18"/>
                <w:szCs w:val="18"/>
              </w:rPr>
            </w:pPr>
            <w:r w:rsidRPr="006E4EE9">
              <w:rPr>
                <w:rFonts w:ascii="Verdana" w:hAnsi="Verdana" w:cs="Arial"/>
                <w:b/>
                <w:bCs/>
                <w:sz w:val="18"/>
                <w:szCs w:val="18"/>
              </w:rPr>
              <w:t>Please return to</w:t>
            </w:r>
            <w:r w:rsidR="006E4EE9" w:rsidRPr="006E4EE9">
              <w:rPr>
                <w:rFonts w:ascii="Verdana" w:hAnsi="Verdana" w:cs="Arial"/>
                <w:b/>
                <w:bCs/>
                <w:sz w:val="18"/>
                <w:szCs w:val="18"/>
              </w:rPr>
              <w:t xml:space="preserve"> South Staffordshire Council </w:t>
            </w:r>
            <w:r w:rsidRPr="006E4EE9">
              <w:rPr>
                <w:rFonts w:ascii="Verdana" w:hAnsi="Verdana" w:cs="Arial"/>
                <w:b/>
                <w:bCs/>
                <w:sz w:val="18"/>
                <w:szCs w:val="18"/>
              </w:rPr>
              <w:t xml:space="preserve">BY </w:t>
            </w:r>
            <w:r w:rsidR="00F3197C">
              <w:rPr>
                <w:rFonts w:ascii="Verdana" w:hAnsi="Verdana" w:cs="Arial"/>
                <w:b/>
                <w:bCs/>
                <w:sz w:val="18"/>
                <w:szCs w:val="18"/>
              </w:rPr>
              <w:t>12 noon</w:t>
            </w:r>
            <w:r w:rsidR="006E4EE9" w:rsidRPr="006E4EE9">
              <w:rPr>
                <w:rFonts w:ascii="Verdana" w:hAnsi="Verdana" w:cs="Arial"/>
                <w:b/>
                <w:bCs/>
                <w:sz w:val="18"/>
                <w:szCs w:val="18"/>
              </w:rPr>
              <w:t xml:space="preserve"> Friday 3</w:t>
            </w:r>
            <w:r w:rsidR="00A40D7B">
              <w:rPr>
                <w:rFonts w:ascii="Verdana" w:hAnsi="Verdana" w:cs="Arial"/>
                <w:b/>
                <w:bCs/>
                <w:sz w:val="18"/>
                <w:szCs w:val="18"/>
              </w:rPr>
              <w:t>1</w:t>
            </w:r>
            <w:r w:rsidR="006E4EE9" w:rsidRPr="006E4EE9">
              <w:rPr>
                <w:rFonts w:ascii="Verdana" w:hAnsi="Verdana" w:cs="Arial"/>
                <w:b/>
                <w:bCs/>
                <w:sz w:val="18"/>
                <w:szCs w:val="18"/>
              </w:rPr>
              <w:t xml:space="preserve"> </w:t>
            </w:r>
            <w:r w:rsidR="00A40D7B">
              <w:rPr>
                <w:rFonts w:ascii="Verdana" w:hAnsi="Verdana" w:cs="Arial"/>
                <w:b/>
                <w:bCs/>
                <w:sz w:val="18"/>
                <w:szCs w:val="18"/>
              </w:rPr>
              <w:t>May</w:t>
            </w:r>
            <w:r w:rsidR="006E4EE9" w:rsidRPr="006E4EE9">
              <w:rPr>
                <w:rFonts w:ascii="Verdana" w:hAnsi="Verdana" w:cs="Arial"/>
                <w:b/>
                <w:bCs/>
                <w:sz w:val="18"/>
                <w:szCs w:val="18"/>
              </w:rPr>
              <w:t xml:space="preserve"> 20</w:t>
            </w:r>
            <w:r w:rsidR="00A40D7B">
              <w:rPr>
                <w:rFonts w:ascii="Verdana" w:hAnsi="Verdana" w:cs="Arial"/>
                <w:b/>
                <w:bCs/>
                <w:sz w:val="18"/>
                <w:szCs w:val="18"/>
              </w:rPr>
              <w:t>24</w:t>
            </w:r>
          </w:p>
        </w:tc>
      </w:tr>
      <w:tr w:rsidR="00AE2F13" w14:paraId="53B211F7" w14:textId="77777777" w:rsidTr="007E2925">
        <w:trPr>
          <w:cantSplit/>
          <w:trHeight w:val="157"/>
        </w:trPr>
        <w:tc>
          <w:tcPr>
            <w:tcW w:w="9220" w:type="dxa"/>
            <w:gridSpan w:val="23"/>
            <w:tcBorders>
              <w:top w:val="single" w:sz="4" w:space="0" w:color="000000"/>
              <w:bottom w:val="double" w:sz="4" w:space="0" w:color="000000"/>
            </w:tcBorders>
            <w:shd w:val="clear" w:color="auto" w:fill="auto"/>
            <w:noWrap/>
            <w:tcMar>
              <w:top w:w="0" w:type="dxa"/>
              <w:left w:w="108" w:type="dxa"/>
              <w:bottom w:w="0" w:type="dxa"/>
              <w:right w:w="108" w:type="dxa"/>
            </w:tcMar>
            <w:vAlign w:val="bottom"/>
          </w:tcPr>
          <w:p w14:paraId="1791DC2F" w14:textId="77777777" w:rsidR="00AE2F13" w:rsidRDefault="00AE2F13" w:rsidP="00C238B3">
            <w:pPr>
              <w:ind w:left="-3" w:firstLine="3"/>
              <w:jc w:val="both"/>
              <w:rPr>
                <w:rFonts w:ascii="Verdana" w:hAnsi="Verdana" w:cs="Arial"/>
                <w:sz w:val="20"/>
              </w:rPr>
            </w:pPr>
          </w:p>
          <w:p w14:paraId="51B8AA2D" w14:textId="77777777" w:rsidR="00AE2F13" w:rsidRDefault="00AE2F13" w:rsidP="00C238B3">
            <w:pPr>
              <w:ind w:left="-3" w:firstLine="3"/>
              <w:jc w:val="both"/>
              <w:rPr>
                <w:rFonts w:ascii="Verdana" w:hAnsi="Verdana" w:cs="Arial"/>
                <w:sz w:val="20"/>
              </w:rPr>
            </w:pPr>
            <w:r>
              <w:rPr>
                <w:rFonts w:ascii="Verdana" w:hAnsi="Verdana" w:cs="Arial"/>
                <w:sz w:val="20"/>
              </w:rPr>
              <w:t>This form has two parts –</w:t>
            </w:r>
          </w:p>
          <w:p w14:paraId="3465558B" w14:textId="77777777" w:rsidR="00AE2F13" w:rsidRDefault="00AE2F13" w:rsidP="00C238B3">
            <w:pPr>
              <w:ind w:left="-3" w:firstLine="3"/>
              <w:jc w:val="both"/>
              <w:rPr>
                <w:rFonts w:ascii="Verdana" w:hAnsi="Verdana" w:cs="Arial"/>
                <w:sz w:val="20"/>
              </w:rPr>
            </w:pPr>
            <w:r>
              <w:rPr>
                <w:rFonts w:ascii="Verdana" w:hAnsi="Verdana" w:cs="Arial"/>
                <w:sz w:val="20"/>
              </w:rPr>
              <w:t>Part A – Personal Details:  need only be completed once.</w:t>
            </w:r>
          </w:p>
          <w:p w14:paraId="2E8F7D21" w14:textId="77777777" w:rsidR="00AE2F13" w:rsidRDefault="00AE2F13" w:rsidP="00C238B3">
            <w:pPr>
              <w:ind w:left="-3" w:firstLine="3"/>
              <w:jc w:val="both"/>
              <w:rPr>
                <w:rFonts w:ascii="Verdana" w:hAnsi="Verdana" w:cs="Arial"/>
                <w:sz w:val="20"/>
              </w:rPr>
            </w:pPr>
            <w:r>
              <w:rPr>
                <w:rFonts w:ascii="Verdana" w:hAnsi="Verdana" w:cs="Arial"/>
                <w:sz w:val="20"/>
              </w:rPr>
              <w:t>Part B – Your representation(s).  Please fill in a separate sheet for each representation you wish to make.</w:t>
            </w:r>
          </w:p>
          <w:p w14:paraId="51C02757" w14:textId="77777777" w:rsidR="00AE2F13" w:rsidRDefault="00AE2F13" w:rsidP="00C238B3">
            <w:pPr>
              <w:ind w:left="-3" w:firstLine="3"/>
              <w:jc w:val="both"/>
              <w:rPr>
                <w:rFonts w:ascii="Verdana" w:hAnsi="Verdana" w:cs="Arial"/>
                <w:sz w:val="20"/>
              </w:rPr>
            </w:pPr>
          </w:p>
        </w:tc>
      </w:tr>
      <w:tr w:rsidR="00AE2F13" w14:paraId="6EE94D5B" w14:textId="77777777" w:rsidTr="007E2925">
        <w:trPr>
          <w:cantSplit/>
          <w:trHeight w:val="157"/>
        </w:trPr>
        <w:tc>
          <w:tcPr>
            <w:tcW w:w="9220" w:type="dxa"/>
            <w:gridSpan w:val="23"/>
            <w:tcBorders>
              <w:top w:val="single" w:sz="4" w:space="0" w:color="000000"/>
              <w:bottom w:val="double" w:sz="4" w:space="0" w:color="000000"/>
            </w:tcBorders>
            <w:shd w:val="clear" w:color="auto" w:fill="auto"/>
            <w:noWrap/>
            <w:tcMar>
              <w:top w:w="0" w:type="dxa"/>
              <w:left w:w="108" w:type="dxa"/>
              <w:bottom w:w="0" w:type="dxa"/>
              <w:right w:w="108" w:type="dxa"/>
            </w:tcMar>
            <w:vAlign w:val="bottom"/>
          </w:tcPr>
          <w:p w14:paraId="71681701" w14:textId="77777777" w:rsidR="00AE2F13" w:rsidRDefault="00AE2F13" w:rsidP="00C238B3">
            <w:pPr>
              <w:pStyle w:val="BodyText"/>
              <w:rPr>
                <w:b/>
                <w:kern w:val="3"/>
                <w:sz w:val="32"/>
                <w:szCs w:val="32"/>
              </w:rPr>
            </w:pPr>
            <w:bookmarkStart w:id="0" w:name="_Toc364432883"/>
            <w:r>
              <w:rPr>
                <w:b/>
                <w:kern w:val="3"/>
                <w:sz w:val="32"/>
                <w:szCs w:val="32"/>
              </w:rPr>
              <w:t>Part A</w:t>
            </w:r>
            <w:bookmarkEnd w:id="0"/>
          </w:p>
          <w:p w14:paraId="41477F3E" w14:textId="77777777" w:rsidR="00AE2F13" w:rsidRDefault="00AE2F13" w:rsidP="00C238B3">
            <w:pPr>
              <w:ind w:left="-3" w:firstLine="3"/>
              <w:jc w:val="both"/>
              <w:rPr>
                <w:rFonts w:ascii="Verdana" w:hAnsi="Verdana" w:cs="Arial"/>
                <w:sz w:val="20"/>
              </w:rPr>
            </w:pPr>
          </w:p>
        </w:tc>
      </w:tr>
      <w:tr w:rsidR="007E2925" w14:paraId="2BC9BE41" w14:textId="77777777" w:rsidTr="00A50638">
        <w:trPr>
          <w:cantSplit/>
          <w:trHeight w:val="222"/>
        </w:trPr>
        <w:tc>
          <w:tcPr>
            <w:tcW w:w="3462" w:type="dxa"/>
            <w:gridSpan w:val="5"/>
            <w:tcBorders>
              <w:top w:val="double" w:sz="4" w:space="0" w:color="000000"/>
            </w:tcBorders>
            <w:shd w:val="clear" w:color="auto" w:fill="auto"/>
            <w:noWrap/>
            <w:tcMar>
              <w:top w:w="0" w:type="dxa"/>
              <w:left w:w="108" w:type="dxa"/>
              <w:bottom w:w="0" w:type="dxa"/>
              <w:right w:w="108" w:type="dxa"/>
            </w:tcMar>
            <w:vAlign w:val="bottom"/>
          </w:tcPr>
          <w:p w14:paraId="0749821D" w14:textId="77777777" w:rsidR="00AE2F13" w:rsidRDefault="00AE2F13" w:rsidP="00C238B3">
            <w:pPr>
              <w:ind w:left="-3" w:firstLine="3"/>
              <w:jc w:val="both"/>
              <w:rPr>
                <w:rFonts w:ascii="Verdana" w:hAnsi="Verdana" w:cs="Arial"/>
                <w:bCs/>
                <w:sz w:val="20"/>
              </w:rPr>
            </w:pPr>
            <w:r>
              <w:rPr>
                <w:rFonts w:ascii="Verdana" w:hAnsi="Verdana" w:cs="Arial"/>
                <w:bCs/>
                <w:sz w:val="20"/>
              </w:rPr>
              <w:t>1. Personal Details*</w:t>
            </w:r>
          </w:p>
        </w:tc>
        <w:tc>
          <w:tcPr>
            <w:tcW w:w="886" w:type="dxa"/>
            <w:gridSpan w:val="3"/>
            <w:tcBorders>
              <w:top w:val="double" w:sz="4" w:space="0" w:color="000000"/>
            </w:tcBorders>
            <w:shd w:val="clear" w:color="auto" w:fill="auto"/>
            <w:noWrap/>
            <w:tcMar>
              <w:top w:w="0" w:type="dxa"/>
              <w:left w:w="108" w:type="dxa"/>
              <w:bottom w:w="0" w:type="dxa"/>
              <w:right w:w="108" w:type="dxa"/>
            </w:tcMar>
            <w:vAlign w:val="bottom"/>
          </w:tcPr>
          <w:p w14:paraId="2A11554C" w14:textId="77777777" w:rsidR="00AE2F13" w:rsidRDefault="00AE2F13" w:rsidP="00C238B3">
            <w:pPr>
              <w:ind w:left="-3" w:firstLine="3"/>
              <w:jc w:val="both"/>
              <w:rPr>
                <w:rFonts w:ascii="Verdana" w:hAnsi="Verdana" w:cs="Arial"/>
                <w:sz w:val="20"/>
              </w:rPr>
            </w:pPr>
          </w:p>
        </w:tc>
        <w:tc>
          <w:tcPr>
            <w:tcW w:w="588" w:type="dxa"/>
            <w:gridSpan w:val="2"/>
            <w:tcBorders>
              <w:top w:val="double" w:sz="4" w:space="0" w:color="000000"/>
            </w:tcBorders>
            <w:shd w:val="clear" w:color="auto" w:fill="auto"/>
            <w:noWrap/>
            <w:tcMar>
              <w:top w:w="0" w:type="dxa"/>
              <w:left w:w="108" w:type="dxa"/>
              <w:bottom w:w="0" w:type="dxa"/>
              <w:right w:w="108" w:type="dxa"/>
            </w:tcMar>
            <w:vAlign w:val="bottom"/>
          </w:tcPr>
          <w:p w14:paraId="76021860" w14:textId="77777777" w:rsidR="00AE2F13" w:rsidRDefault="00AE2F13" w:rsidP="00C238B3">
            <w:pPr>
              <w:ind w:left="-3" w:firstLine="3"/>
              <w:jc w:val="both"/>
              <w:rPr>
                <w:rFonts w:ascii="Verdana" w:hAnsi="Verdana" w:cs="Arial"/>
                <w:sz w:val="20"/>
              </w:rPr>
            </w:pPr>
          </w:p>
        </w:tc>
        <w:tc>
          <w:tcPr>
            <w:tcW w:w="881" w:type="dxa"/>
            <w:gridSpan w:val="3"/>
            <w:tcBorders>
              <w:top w:val="double" w:sz="4" w:space="0" w:color="000000"/>
            </w:tcBorders>
            <w:shd w:val="clear" w:color="auto" w:fill="auto"/>
            <w:noWrap/>
            <w:tcMar>
              <w:top w:w="0" w:type="dxa"/>
              <w:left w:w="108" w:type="dxa"/>
              <w:bottom w:w="0" w:type="dxa"/>
              <w:right w:w="108" w:type="dxa"/>
            </w:tcMar>
            <w:vAlign w:val="bottom"/>
          </w:tcPr>
          <w:p w14:paraId="496E1DED" w14:textId="77777777" w:rsidR="00AE2F13" w:rsidRDefault="00AE2F13" w:rsidP="00C238B3">
            <w:pPr>
              <w:ind w:left="-3" w:firstLine="3"/>
              <w:jc w:val="both"/>
              <w:rPr>
                <w:rFonts w:ascii="Verdana" w:hAnsi="Verdana" w:cs="Arial"/>
                <w:sz w:val="20"/>
              </w:rPr>
            </w:pPr>
          </w:p>
        </w:tc>
        <w:tc>
          <w:tcPr>
            <w:tcW w:w="1295" w:type="dxa"/>
            <w:gridSpan w:val="4"/>
            <w:tcBorders>
              <w:top w:val="double" w:sz="4" w:space="0" w:color="000000"/>
            </w:tcBorders>
            <w:shd w:val="clear" w:color="auto" w:fill="auto"/>
            <w:noWrap/>
            <w:tcMar>
              <w:top w:w="0" w:type="dxa"/>
              <w:left w:w="108" w:type="dxa"/>
              <w:bottom w:w="0" w:type="dxa"/>
              <w:right w:w="108" w:type="dxa"/>
            </w:tcMar>
            <w:vAlign w:val="bottom"/>
          </w:tcPr>
          <w:p w14:paraId="207EDB1A" w14:textId="77777777" w:rsidR="00AE2F13" w:rsidRDefault="00AE2F13" w:rsidP="00C238B3">
            <w:pPr>
              <w:ind w:left="-3" w:firstLine="3"/>
              <w:jc w:val="both"/>
              <w:rPr>
                <w:rFonts w:ascii="Verdana" w:hAnsi="Verdana" w:cs="Arial"/>
                <w:b/>
                <w:bCs/>
                <w:sz w:val="20"/>
              </w:rPr>
            </w:pPr>
          </w:p>
        </w:tc>
        <w:tc>
          <w:tcPr>
            <w:tcW w:w="239" w:type="dxa"/>
            <w:tcBorders>
              <w:top w:val="double" w:sz="4" w:space="0" w:color="000000"/>
            </w:tcBorders>
            <w:shd w:val="clear" w:color="auto" w:fill="auto"/>
            <w:noWrap/>
            <w:tcMar>
              <w:top w:w="0" w:type="dxa"/>
              <w:left w:w="108" w:type="dxa"/>
              <w:bottom w:w="0" w:type="dxa"/>
              <w:right w:w="108" w:type="dxa"/>
            </w:tcMar>
            <w:vAlign w:val="bottom"/>
          </w:tcPr>
          <w:p w14:paraId="3DA82B4B" w14:textId="77777777" w:rsidR="00AE2F13" w:rsidRDefault="00AE2F13" w:rsidP="00C238B3">
            <w:pPr>
              <w:ind w:left="-3" w:firstLine="3"/>
              <w:jc w:val="both"/>
              <w:rPr>
                <w:rFonts w:ascii="Verdana" w:hAnsi="Verdana" w:cs="Arial"/>
                <w:b/>
                <w:bCs/>
                <w:sz w:val="20"/>
              </w:rPr>
            </w:pPr>
          </w:p>
        </w:tc>
        <w:tc>
          <w:tcPr>
            <w:tcW w:w="1869" w:type="dxa"/>
            <w:gridSpan w:val="5"/>
            <w:shd w:val="clear" w:color="auto" w:fill="auto"/>
            <w:noWrap/>
            <w:tcMar>
              <w:top w:w="0" w:type="dxa"/>
              <w:left w:w="108" w:type="dxa"/>
              <w:bottom w:w="0" w:type="dxa"/>
              <w:right w:w="108" w:type="dxa"/>
            </w:tcMar>
            <w:vAlign w:val="bottom"/>
          </w:tcPr>
          <w:p w14:paraId="7791B495" w14:textId="77777777" w:rsidR="00AE2F13" w:rsidRDefault="00AE2F13" w:rsidP="00C238B3">
            <w:pPr>
              <w:jc w:val="both"/>
              <w:rPr>
                <w:rFonts w:ascii="Verdana" w:hAnsi="Verdana" w:cs="Arial"/>
                <w:bCs/>
                <w:sz w:val="20"/>
              </w:rPr>
            </w:pPr>
            <w:r>
              <w:rPr>
                <w:rFonts w:ascii="Verdana" w:hAnsi="Verdana" w:cs="Arial"/>
                <w:bCs/>
                <w:sz w:val="20"/>
              </w:rPr>
              <w:t>2. Agent’s Details (if applicable)</w:t>
            </w:r>
          </w:p>
        </w:tc>
      </w:tr>
      <w:tr w:rsidR="00AE2F13" w14:paraId="488ED564" w14:textId="77777777" w:rsidTr="007E2925">
        <w:trPr>
          <w:cantSplit/>
          <w:trHeight w:val="105"/>
        </w:trPr>
        <w:tc>
          <w:tcPr>
            <w:tcW w:w="9220" w:type="dxa"/>
            <w:gridSpan w:val="23"/>
            <w:shd w:val="clear" w:color="auto" w:fill="auto"/>
            <w:noWrap/>
            <w:tcMar>
              <w:top w:w="0" w:type="dxa"/>
              <w:left w:w="108" w:type="dxa"/>
              <w:bottom w:w="0" w:type="dxa"/>
              <w:right w:w="108" w:type="dxa"/>
            </w:tcMar>
            <w:vAlign w:val="bottom"/>
          </w:tcPr>
          <w:p w14:paraId="75947C7B" w14:textId="77777777" w:rsidR="00AE2F13" w:rsidRDefault="00AE2F13" w:rsidP="00C238B3">
            <w:pPr>
              <w:ind w:left="-3" w:firstLine="3"/>
              <w:jc w:val="both"/>
            </w:pPr>
            <w:r>
              <w:rPr>
                <w:rFonts w:ascii="Verdana" w:hAnsi="Verdana" w:cs="Arial"/>
                <w:sz w:val="16"/>
                <w:szCs w:val="16"/>
              </w:rPr>
              <w:t>*</w:t>
            </w:r>
            <w:r>
              <w:rPr>
                <w:rFonts w:ascii="Verdana" w:hAnsi="Verdana" w:cs="Arial"/>
                <w:i/>
                <w:sz w:val="16"/>
                <w:szCs w:val="16"/>
              </w:rPr>
              <w:t>If an agent is appointed, please complete only the Title, Name and Organisation (if applicable)</w:t>
            </w:r>
          </w:p>
          <w:p w14:paraId="5C7875B7" w14:textId="77777777" w:rsidR="00AE2F13" w:rsidRDefault="00AE2F13" w:rsidP="00C238B3">
            <w:pPr>
              <w:ind w:left="-3" w:firstLine="3"/>
              <w:jc w:val="both"/>
            </w:pPr>
            <w:r>
              <w:rPr>
                <w:rFonts w:ascii="Verdana" w:hAnsi="Verdana" w:cs="Arial"/>
                <w:i/>
                <w:sz w:val="16"/>
                <w:szCs w:val="16"/>
              </w:rPr>
              <w:t>boxes below but complete the full contact details of the agent in 2.</w:t>
            </w:r>
            <w:r>
              <w:rPr>
                <w:rFonts w:ascii="Verdana" w:hAnsi="Verdana" w:cs="Arial"/>
                <w:sz w:val="16"/>
                <w:szCs w:val="16"/>
              </w:rPr>
              <w:t xml:space="preserve">  </w:t>
            </w:r>
          </w:p>
          <w:p w14:paraId="1448D137" w14:textId="77777777" w:rsidR="00AE2F13" w:rsidRDefault="00AE2F13" w:rsidP="00C238B3">
            <w:pPr>
              <w:ind w:left="-3" w:firstLine="3"/>
              <w:jc w:val="both"/>
              <w:rPr>
                <w:rFonts w:ascii="Verdana" w:hAnsi="Verdana" w:cs="Arial"/>
                <w:sz w:val="20"/>
              </w:rPr>
            </w:pPr>
          </w:p>
        </w:tc>
      </w:tr>
      <w:tr w:rsidR="007E2925" w14:paraId="25311384"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2A9D2FD3" w14:textId="77777777" w:rsidR="00AE2F13" w:rsidRDefault="00AE2F13" w:rsidP="00C238B3">
            <w:pPr>
              <w:ind w:left="-3" w:firstLine="3"/>
              <w:jc w:val="both"/>
              <w:rPr>
                <w:rFonts w:ascii="Verdana" w:hAnsi="Verdana" w:cs="Arial"/>
                <w:sz w:val="20"/>
              </w:rPr>
            </w:pPr>
            <w:r>
              <w:rPr>
                <w:rFonts w:ascii="Verdana" w:hAnsi="Verdana" w:cs="Arial"/>
                <w:sz w:val="20"/>
              </w:rPr>
              <w:t>Title</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B408AF7" w14:textId="2228AA97" w:rsidR="00AE2F13" w:rsidRDefault="00AE2F13" w:rsidP="00C238B3">
            <w:pPr>
              <w:ind w:left="-3" w:firstLine="3"/>
              <w:jc w:val="both"/>
              <w:rPr>
                <w:rFonts w:ascii="Verdana" w:hAnsi="Verdana" w:cs="Arial"/>
                <w:sz w:val="20"/>
              </w:rPr>
            </w:pPr>
            <w:r>
              <w:rPr>
                <w:rFonts w:ascii="Verdana" w:hAnsi="Verdana" w:cs="Arial"/>
                <w:sz w:val="20"/>
              </w:rPr>
              <w:t> </w:t>
            </w:r>
            <w:r w:rsidR="007E2925">
              <w:rPr>
                <w:rFonts w:ascii="Verdana" w:hAnsi="Verdana" w:cs="Arial"/>
                <w:sz w:val="20"/>
              </w:rPr>
              <w:t xml:space="preserve">Mr </w:t>
            </w: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2620135A"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379333A5" w14:textId="473A7AAF" w:rsidR="00AE2F13" w:rsidRDefault="00AE2F13" w:rsidP="00C238B3">
            <w:pPr>
              <w:jc w:val="both"/>
              <w:rPr>
                <w:rFonts w:ascii="Verdana" w:hAnsi="Verdana" w:cs="Arial"/>
                <w:sz w:val="20"/>
              </w:rPr>
            </w:pPr>
            <w:r>
              <w:rPr>
                <w:rFonts w:ascii="Verdana" w:hAnsi="Verdana" w:cs="Arial"/>
                <w:sz w:val="20"/>
              </w:rPr>
              <w:t> </w:t>
            </w:r>
            <w:r w:rsidR="007E2925">
              <w:rPr>
                <w:rFonts w:ascii="Verdana" w:hAnsi="Verdana" w:cs="Arial"/>
                <w:sz w:val="20"/>
              </w:rPr>
              <w:t>Mr</w:t>
            </w:r>
          </w:p>
        </w:tc>
      </w:tr>
      <w:tr w:rsidR="00AE2F13" w14:paraId="1FFC9DD7"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66C668DF"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64B21C82" w14:textId="77777777" w:rsidR="00AE2F13" w:rsidRDefault="00AE2F13" w:rsidP="00C238B3">
            <w:pPr>
              <w:jc w:val="both"/>
              <w:rPr>
                <w:rFonts w:ascii="Verdana" w:hAnsi="Verdana" w:cs="Arial"/>
                <w:sz w:val="20"/>
              </w:rPr>
            </w:pPr>
          </w:p>
        </w:tc>
      </w:tr>
      <w:tr w:rsidR="007E2925" w14:paraId="0CDA49D2"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39400930" w14:textId="77777777" w:rsidR="00AE2F13" w:rsidRDefault="00AE2F13" w:rsidP="00C238B3">
            <w:pPr>
              <w:ind w:left="-3" w:firstLine="3"/>
              <w:jc w:val="both"/>
              <w:rPr>
                <w:rFonts w:ascii="Verdana" w:hAnsi="Verdana" w:cs="Arial"/>
                <w:sz w:val="20"/>
              </w:rPr>
            </w:pPr>
            <w:r>
              <w:rPr>
                <w:rFonts w:ascii="Verdana" w:hAnsi="Verdana" w:cs="Arial"/>
                <w:sz w:val="20"/>
              </w:rPr>
              <w:t>First Name</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8AD463C" w14:textId="00D505CF" w:rsidR="00AE2F13" w:rsidRDefault="00AE2F13" w:rsidP="00C238B3">
            <w:pPr>
              <w:ind w:left="-3" w:firstLine="3"/>
              <w:jc w:val="both"/>
              <w:rPr>
                <w:rFonts w:ascii="Verdana" w:hAnsi="Verdana" w:cs="Arial"/>
                <w:sz w:val="20"/>
              </w:rPr>
            </w:pPr>
            <w:r>
              <w:rPr>
                <w:rFonts w:ascii="Verdana" w:hAnsi="Verdana" w:cs="Arial"/>
                <w:sz w:val="20"/>
              </w:rPr>
              <w:t> </w:t>
            </w:r>
            <w:r w:rsidR="007E2925">
              <w:rPr>
                <w:rFonts w:ascii="Verdana" w:hAnsi="Verdana" w:cs="Arial"/>
                <w:sz w:val="20"/>
              </w:rPr>
              <w:t>Alastair</w:t>
            </w: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5A6C56CB"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094A9246" w14:textId="322AF4DE" w:rsidR="00AE2F13" w:rsidRDefault="00AE2F13" w:rsidP="00C238B3">
            <w:pPr>
              <w:jc w:val="both"/>
              <w:rPr>
                <w:rFonts w:ascii="Verdana" w:hAnsi="Verdana" w:cs="Arial"/>
                <w:sz w:val="20"/>
              </w:rPr>
            </w:pPr>
            <w:r>
              <w:rPr>
                <w:rFonts w:ascii="Verdana" w:hAnsi="Verdana" w:cs="Arial"/>
                <w:sz w:val="20"/>
              </w:rPr>
              <w:t> </w:t>
            </w:r>
            <w:r w:rsidR="007E2925">
              <w:rPr>
                <w:rFonts w:ascii="Verdana" w:hAnsi="Verdana" w:cs="Arial"/>
                <w:sz w:val="20"/>
              </w:rPr>
              <w:t>Paul</w:t>
            </w:r>
          </w:p>
        </w:tc>
      </w:tr>
      <w:tr w:rsidR="00AE2F13" w14:paraId="11FFFA7C"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2D4EAE38"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3E7E6546" w14:textId="77777777" w:rsidR="00AE2F13" w:rsidRDefault="00AE2F13" w:rsidP="00C238B3">
            <w:pPr>
              <w:jc w:val="both"/>
              <w:rPr>
                <w:rFonts w:ascii="Verdana" w:hAnsi="Verdana" w:cs="Arial"/>
                <w:sz w:val="20"/>
              </w:rPr>
            </w:pPr>
          </w:p>
        </w:tc>
      </w:tr>
      <w:tr w:rsidR="007E2925" w14:paraId="27DC321A"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24392889" w14:textId="77777777" w:rsidR="00AE2F13" w:rsidRDefault="00AE2F13" w:rsidP="00C238B3">
            <w:pPr>
              <w:ind w:left="-3" w:firstLine="3"/>
              <w:jc w:val="both"/>
              <w:rPr>
                <w:rFonts w:ascii="Verdana" w:hAnsi="Verdana" w:cs="Arial"/>
                <w:sz w:val="20"/>
              </w:rPr>
            </w:pPr>
            <w:r>
              <w:rPr>
                <w:rFonts w:ascii="Verdana" w:hAnsi="Verdana" w:cs="Arial"/>
                <w:sz w:val="20"/>
              </w:rPr>
              <w:t>Last Name</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D4E02B" w14:textId="21213285" w:rsidR="00AE2F13" w:rsidRDefault="00AE2F13" w:rsidP="00C238B3">
            <w:pPr>
              <w:ind w:left="-3" w:firstLine="3"/>
              <w:jc w:val="both"/>
              <w:rPr>
                <w:rFonts w:ascii="Verdana" w:hAnsi="Verdana" w:cs="Arial"/>
                <w:sz w:val="20"/>
              </w:rPr>
            </w:pPr>
            <w:r>
              <w:rPr>
                <w:rFonts w:ascii="Verdana" w:hAnsi="Verdana" w:cs="Arial"/>
                <w:sz w:val="20"/>
              </w:rPr>
              <w:t> </w:t>
            </w:r>
            <w:r w:rsidR="007E2925">
              <w:rPr>
                <w:rFonts w:ascii="Verdana" w:hAnsi="Verdana" w:cs="Arial"/>
                <w:sz w:val="20"/>
              </w:rPr>
              <w:t>Stewart</w:t>
            </w: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64A8A7A3"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35340623" w14:textId="65227DCB" w:rsidR="00AE2F13" w:rsidRDefault="00AE2F13" w:rsidP="00C238B3">
            <w:pPr>
              <w:jc w:val="both"/>
              <w:rPr>
                <w:rFonts w:ascii="Verdana" w:hAnsi="Verdana" w:cs="Arial"/>
                <w:sz w:val="20"/>
              </w:rPr>
            </w:pPr>
            <w:r>
              <w:rPr>
                <w:rFonts w:ascii="Verdana" w:hAnsi="Verdana" w:cs="Arial"/>
                <w:sz w:val="20"/>
              </w:rPr>
              <w:t> </w:t>
            </w:r>
            <w:r w:rsidR="007E2925">
              <w:rPr>
                <w:rFonts w:ascii="Verdana" w:hAnsi="Verdana" w:cs="Arial"/>
                <w:sz w:val="20"/>
              </w:rPr>
              <w:t>Hill</w:t>
            </w:r>
          </w:p>
        </w:tc>
      </w:tr>
      <w:tr w:rsidR="00AE2F13" w14:paraId="7F420504"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457ACA90"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12B9DC38" w14:textId="77777777" w:rsidR="00AE2F13" w:rsidRDefault="00AE2F13" w:rsidP="00C238B3">
            <w:pPr>
              <w:jc w:val="both"/>
              <w:rPr>
                <w:rFonts w:ascii="Verdana" w:hAnsi="Verdana" w:cs="Arial"/>
                <w:sz w:val="20"/>
              </w:rPr>
            </w:pPr>
          </w:p>
        </w:tc>
      </w:tr>
      <w:tr w:rsidR="007E2925" w14:paraId="20008554"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22C75EE5" w14:textId="77777777" w:rsidR="00AE2F13" w:rsidRDefault="00AE2F13" w:rsidP="00C238B3">
            <w:pPr>
              <w:ind w:left="-3" w:firstLine="3"/>
              <w:jc w:val="both"/>
              <w:rPr>
                <w:rFonts w:ascii="Verdana" w:hAnsi="Verdana" w:cs="Arial"/>
                <w:sz w:val="18"/>
                <w:szCs w:val="18"/>
              </w:rPr>
            </w:pPr>
            <w:r>
              <w:rPr>
                <w:rFonts w:ascii="Verdana" w:hAnsi="Verdana" w:cs="Arial"/>
                <w:sz w:val="18"/>
                <w:szCs w:val="18"/>
              </w:rPr>
              <w:t xml:space="preserve">Job Title </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903528" w14:textId="311505A6" w:rsidR="00AE2F13" w:rsidRDefault="00AE2F13" w:rsidP="00C238B3">
            <w:pPr>
              <w:ind w:left="-3" w:firstLine="3"/>
              <w:jc w:val="both"/>
              <w:rPr>
                <w:rFonts w:ascii="Verdana" w:hAnsi="Verdana" w:cs="Arial"/>
                <w:sz w:val="20"/>
              </w:rPr>
            </w:pPr>
            <w:r>
              <w:rPr>
                <w:rFonts w:ascii="Verdana" w:hAnsi="Verdana" w:cs="Arial"/>
                <w:sz w:val="20"/>
              </w:rPr>
              <w:t> </w:t>
            </w:r>
            <w:r w:rsidR="007E2925">
              <w:rPr>
                <w:rFonts w:ascii="Verdana" w:hAnsi="Verdana" w:cs="Arial"/>
                <w:sz w:val="20"/>
              </w:rPr>
              <w:t>Planning Manager</w:t>
            </w: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185421B1"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6E9D34D3" w14:textId="79CDBF4C" w:rsidR="00AE2F13" w:rsidRDefault="00AE2F13" w:rsidP="00C238B3">
            <w:pPr>
              <w:jc w:val="both"/>
              <w:rPr>
                <w:rFonts w:ascii="Verdana" w:hAnsi="Verdana" w:cs="Arial"/>
                <w:sz w:val="20"/>
              </w:rPr>
            </w:pPr>
            <w:r>
              <w:rPr>
                <w:rFonts w:ascii="Verdana" w:hAnsi="Verdana" w:cs="Arial"/>
                <w:sz w:val="20"/>
              </w:rPr>
              <w:t> </w:t>
            </w:r>
            <w:r w:rsidR="007E2925">
              <w:rPr>
                <w:rFonts w:ascii="Verdana" w:hAnsi="Verdana" w:cs="Arial"/>
                <w:sz w:val="20"/>
              </w:rPr>
              <w:t>Senior Director</w:t>
            </w:r>
          </w:p>
        </w:tc>
      </w:tr>
      <w:tr w:rsidR="00AE2F13" w14:paraId="67C23891"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4F07B8F6" w14:textId="77777777" w:rsidR="00AE2F13" w:rsidRDefault="00AE2F13" w:rsidP="00C238B3">
            <w:pPr>
              <w:ind w:left="-3" w:firstLine="3"/>
              <w:jc w:val="both"/>
              <w:rPr>
                <w:rFonts w:ascii="Verdana" w:hAnsi="Verdana" w:cs="Arial"/>
                <w:sz w:val="16"/>
                <w:szCs w:val="16"/>
              </w:rPr>
            </w:pPr>
            <w:r>
              <w:rPr>
                <w:rFonts w:ascii="Verdana" w:hAnsi="Verdana" w:cs="Arial"/>
                <w:sz w:val="16"/>
                <w:szCs w:val="16"/>
              </w:rPr>
              <w:t>(where relevant)</w:t>
            </w: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764FA036" w14:textId="77777777" w:rsidR="00AE2F13" w:rsidRDefault="00AE2F13" w:rsidP="00C238B3">
            <w:pPr>
              <w:jc w:val="both"/>
              <w:rPr>
                <w:rFonts w:ascii="Verdana" w:hAnsi="Verdana" w:cs="Arial"/>
                <w:sz w:val="16"/>
                <w:szCs w:val="16"/>
              </w:rPr>
            </w:pPr>
          </w:p>
        </w:tc>
      </w:tr>
      <w:tr w:rsidR="007E2925" w14:paraId="2A834EDB"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210103BF" w14:textId="77777777" w:rsidR="00AE2F13" w:rsidRDefault="00AE2F13" w:rsidP="00C238B3">
            <w:pPr>
              <w:ind w:left="-3" w:firstLine="3"/>
              <w:jc w:val="both"/>
              <w:rPr>
                <w:rFonts w:ascii="Verdana" w:hAnsi="Verdana" w:cs="Arial"/>
                <w:sz w:val="18"/>
                <w:szCs w:val="18"/>
              </w:rPr>
            </w:pPr>
            <w:r>
              <w:rPr>
                <w:rFonts w:ascii="Verdana" w:hAnsi="Verdana" w:cs="Arial"/>
                <w:sz w:val="18"/>
                <w:szCs w:val="18"/>
              </w:rPr>
              <w:t xml:space="preserve">Organisation </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EF96D89" w14:textId="24C99DE8" w:rsidR="00AE2F13" w:rsidRDefault="00AE2F13" w:rsidP="00C238B3">
            <w:pPr>
              <w:ind w:left="-3" w:firstLine="3"/>
              <w:jc w:val="both"/>
              <w:rPr>
                <w:rFonts w:ascii="Verdana" w:hAnsi="Verdana" w:cs="Arial"/>
                <w:sz w:val="20"/>
              </w:rPr>
            </w:pPr>
            <w:r>
              <w:rPr>
                <w:rFonts w:ascii="Verdana" w:hAnsi="Verdana" w:cs="Arial"/>
                <w:sz w:val="20"/>
              </w:rPr>
              <w:t> </w:t>
            </w:r>
            <w:r w:rsidR="007E2925">
              <w:rPr>
                <w:rFonts w:ascii="Verdana" w:hAnsi="Verdana" w:cs="Arial"/>
                <w:sz w:val="20"/>
              </w:rPr>
              <w:t>Persimmon Homes WM</w:t>
            </w: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01EBEEA0"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532E1909" w14:textId="36F406A6" w:rsidR="00AE2F13" w:rsidRDefault="00AE2F13" w:rsidP="00C238B3">
            <w:pPr>
              <w:jc w:val="both"/>
              <w:rPr>
                <w:rFonts w:ascii="Verdana" w:hAnsi="Verdana" w:cs="Arial"/>
                <w:sz w:val="20"/>
              </w:rPr>
            </w:pPr>
            <w:r>
              <w:rPr>
                <w:rFonts w:ascii="Verdana" w:hAnsi="Verdana" w:cs="Arial"/>
                <w:sz w:val="20"/>
              </w:rPr>
              <w:t> </w:t>
            </w:r>
            <w:r w:rsidR="007E2925">
              <w:rPr>
                <w:rFonts w:ascii="Verdana" w:hAnsi="Verdana" w:cs="Arial"/>
                <w:sz w:val="20"/>
              </w:rPr>
              <w:t>RPS</w:t>
            </w:r>
          </w:p>
        </w:tc>
      </w:tr>
      <w:tr w:rsidR="00AE2F13" w14:paraId="616CB2D4"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0A74F736" w14:textId="77777777" w:rsidR="00AE2F13" w:rsidRDefault="00AE2F13" w:rsidP="00C238B3">
            <w:pPr>
              <w:ind w:left="-3" w:firstLine="3"/>
              <w:jc w:val="both"/>
              <w:rPr>
                <w:rFonts w:ascii="Verdana" w:hAnsi="Verdana" w:cs="Arial"/>
                <w:sz w:val="16"/>
                <w:szCs w:val="16"/>
              </w:rPr>
            </w:pPr>
            <w:r>
              <w:rPr>
                <w:rFonts w:ascii="Verdana" w:hAnsi="Verdana" w:cs="Arial"/>
                <w:sz w:val="16"/>
                <w:szCs w:val="16"/>
              </w:rPr>
              <w:t>(where relevant)</w:t>
            </w: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443C8951" w14:textId="77777777" w:rsidR="00AE2F13" w:rsidRDefault="00AE2F13" w:rsidP="00C238B3">
            <w:pPr>
              <w:jc w:val="both"/>
              <w:rPr>
                <w:rFonts w:ascii="Verdana" w:hAnsi="Verdana" w:cs="Arial"/>
                <w:sz w:val="16"/>
                <w:szCs w:val="16"/>
              </w:rPr>
            </w:pPr>
          </w:p>
        </w:tc>
      </w:tr>
      <w:tr w:rsidR="007E2925" w14:paraId="79A3E73A"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22155705" w14:textId="77777777" w:rsidR="00AE2F13" w:rsidRDefault="00AE2F13" w:rsidP="00C238B3">
            <w:pPr>
              <w:ind w:left="-3" w:firstLine="3"/>
              <w:jc w:val="both"/>
              <w:rPr>
                <w:rFonts w:ascii="Verdana" w:hAnsi="Verdana" w:cs="Arial"/>
                <w:sz w:val="20"/>
              </w:rPr>
            </w:pPr>
            <w:r>
              <w:rPr>
                <w:rFonts w:ascii="Verdana" w:hAnsi="Verdana" w:cs="Arial"/>
                <w:sz w:val="20"/>
              </w:rPr>
              <w:t>Address Line 1</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B812CA" w14:textId="539E79AE" w:rsidR="00AE2F13" w:rsidRDefault="00AE2F13" w:rsidP="00C238B3">
            <w:pPr>
              <w:ind w:left="-3" w:firstLine="3"/>
              <w:jc w:val="both"/>
              <w:rPr>
                <w:rFonts w:ascii="Verdana" w:hAnsi="Verdana" w:cs="Arial"/>
                <w:sz w:val="20"/>
              </w:rPr>
            </w:pP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5BB59D28"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615AF633" w14:textId="218A2429" w:rsidR="00AE2F13" w:rsidRDefault="00AE2F13" w:rsidP="00C238B3">
            <w:pPr>
              <w:jc w:val="both"/>
              <w:rPr>
                <w:rFonts w:ascii="Verdana" w:hAnsi="Verdana" w:cs="Arial"/>
                <w:sz w:val="20"/>
              </w:rPr>
            </w:pPr>
            <w:r>
              <w:rPr>
                <w:rFonts w:ascii="Verdana" w:hAnsi="Verdana" w:cs="Arial"/>
                <w:sz w:val="20"/>
              </w:rPr>
              <w:t> </w:t>
            </w:r>
            <w:r w:rsidR="007E2925">
              <w:rPr>
                <w:rFonts w:ascii="Verdana" w:hAnsi="Verdana" w:cs="Arial"/>
                <w:sz w:val="20"/>
              </w:rPr>
              <w:t>4</w:t>
            </w:r>
            <w:r w:rsidR="007E2925" w:rsidRPr="007E2925">
              <w:rPr>
                <w:rFonts w:ascii="Verdana" w:hAnsi="Verdana" w:cs="Arial"/>
                <w:sz w:val="20"/>
                <w:vertAlign w:val="superscript"/>
              </w:rPr>
              <w:t>th</w:t>
            </w:r>
            <w:r w:rsidR="007E2925">
              <w:rPr>
                <w:rFonts w:ascii="Verdana" w:hAnsi="Verdana" w:cs="Arial"/>
                <w:sz w:val="20"/>
              </w:rPr>
              <w:t xml:space="preserve"> Floor 1 Newhall St</w:t>
            </w:r>
          </w:p>
        </w:tc>
      </w:tr>
      <w:tr w:rsidR="00AE2F13" w14:paraId="224046B6"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1FEAA112" w14:textId="01AEDCA9" w:rsidR="00AE2F13" w:rsidRDefault="00AE2F13" w:rsidP="00C238B3">
            <w:pPr>
              <w:ind w:left="-3" w:firstLine="3"/>
              <w:jc w:val="both"/>
              <w:rPr>
                <w:rFonts w:ascii="Verdana" w:hAnsi="Verdana" w:cs="Arial"/>
                <w:sz w:val="20"/>
              </w:rPr>
            </w:pP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0731F2E7" w14:textId="77777777" w:rsidR="00AE2F13" w:rsidRDefault="00AE2F13" w:rsidP="00C238B3">
            <w:pPr>
              <w:jc w:val="both"/>
              <w:rPr>
                <w:rFonts w:ascii="Verdana" w:hAnsi="Verdana" w:cs="Arial"/>
                <w:sz w:val="20"/>
              </w:rPr>
            </w:pPr>
          </w:p>
        </w:tc>
      </w:tr>
      <w:tr w:rsidR="007E2925" w14:paraId="766B7440"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16E56FD6" w14:textId="77777777" w:rsidR="00AE2F13" w:rsidRDefault="00AE2F13" w:rsidP="00C238B3">
            <w:pPr>
              <w:ind w:left="-3" w:firstLine="3"/>
              <w:jc w:val="both"/>
              <w:rPr>
                <w:rFonts w:ascii="Verdana" w:hAnsi="Verdana" w:cs="Arial"/>
                <w:sz w:val="20"/>
              </w:rPr>
            </w:pPr>
            <w:r>
              <w:rPr>
                <w:rFonts w:ascii="Verdana" w:hAnsi="Verdana" w:cs="Arial"/>
                <w:sz w:val="20"/>
              </w:rPr>
              <w:t>Line 2</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0035A9" w14:textId="2C53E7B5" w:rsidR="00AE2F13" w:rsidRDefault="00AE2F13" w:rsidP="00C238B3">
            <w:pPr>
              <w:ind w:left="-3" w:firstLine="3"/>
              <w:jc w:val="both"/>
              <w:rPr>
                <w:rFonts w:ascii="Verdana" w:hAnsi="Verdana" w:cs="Arial"/>
                <w:sz w:val="20"/>
              </w:rPr>
            </w:pP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52179B31"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6EA977F2" w14:textId="4B797E02" w:rsidR="00AE2F13" w:rsidRDefault="00AE2F13" w:rsidP="00C238B3">
            <w:pPr>
              <w:jc w:val="both"/>
              <w:rPr>
                <w:rFonts w:ascii="Verdana" w:hAnsi="Verdana" w:cs="Arial"/>
                <w:sz w:val="20"/>
              </w:rPr>
            </w:pPr>
            <w:r>
              <w:rPr>
                <w:rFonts w:ascii="Verdana" w:hAnsi="Verdana" w:cs="Arial"/>
                <w:sz w:val="20"/>
              </w:rPr>
              <w:t> </w:t>
            </w:r>
            <w:r w:rsidR="007E2925">
              <w:rPr>
                <w:rFonts w:ascii="Verdana" w:hAnsi="Verdana" w:cs="Arial"/>
                <w:sz w:val="20"/>
              </w:rPr>
              <w:t>Birmingham</w:t>
            </w:r>
          </w:p>
        </w:tc>
      </w:tr>
      <w:tr w:rsidR="00AE2F13" w14:paraId="4DA66D70"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1357A67A" w14:textId="29ECD9F5" w:rsidR="00AE2F13" w:rsidRDefault="00AE2F13" w:rsidP="00C238B3">
            <w:pPr>
              <w:ind w:left="-3" w:firstLine="3"/>
              <w:jc w:val="both"/>
              <w:rPr>
                <w:rFonts w:ascii="Verdana" w:hAnsi="Verdana" w:cs="Arial"/>
                <w:sz w:val="20"/>
              </w:rPr>
            </w:pP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249A471A" w14:textId="77777777" w:rsidR="00AE2F13" w:rsidRDefault="00AE2F13" w:rsidP="00C238B3">
            <w:pPr>
              <w:jc w:val="both"/>
              <w:rPr>
                <w:rFonts w:ascii="Verdana" w:hAnsi="Verdana" w:cs="Arial"/>
                <w:sz w:val="20"/>
              </w:rPr>
            </w:pPr>
          </w:p>
        </w:tc>
      </w:tr>
      <w:tr w:rsidR="007E2925" w14:paraId="32EB0E9C"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04C135FC" w14:textId="77777777" w:rsidR="00AE2F13" w:rsidRDefault="00AE2F13" w:rsidP="00C238B3">
            <w:pPr>
              <w:ind w:left="-3" w:firstLine="3"/>
              <w:jc w:val="both"/>
              <w:rPr>
                <w:rFonts w:ascii="Verdana" w:hAnsi="Verdana" w:cs="Arial"/>
                <w:sz w:val="20"/>
              </w:rPr>
            </w:pPr>
            <w:r>
              <w:rPr>
                <w:rFonts w:ascii="Verdana" w:hAnsi="Verdana" w:cs="Arial"/>
                <w:sz w:val="20"/>
              </w:rPr>
              <w:t>Line 3</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340C54A" w14:textId="7E725641" w:rsidR="00AE2F13" w:rsidRDefault="00AE2F13" w:rsidP="00C238B3">
            <w:pPr>
              <w:ind w:left="-3" w:firstLine="3"/>
              <w:jc w:val="both"/>
              <w:rPr>
                <w:rFonts w:ascii="Verdana" w:hAnsi="Verdana" w:cs="Arial"/>
                <w:sz w:val="20"/>
              </w:rPr>
            </w:pP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66DD58F5"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54AAAE3C" w14:textId="77777777" w:rsidR="00AE2F13" w:rsidRDefault="00AE2F13" w:rsidP="00C238B3">
            <w:pPr>
              <w:jc w:val="both"/>
              <w:rPr>
                <w:rFonts w:ascii="Verdana" w:hAnsi="Verdana" w:cs="Arial"/>
                <w:sz w:val="20"/>
              </w:rPr>
            </w:pPr>
            <w:r>
              <w:rPr>
                <w:rFonts w:ascii="Verdana" w:hAnsi="Verdana" w:cs="Arial"/>
                <w:sz w:val="20"/>
              </w:rPr>
              <w:t> </w:t>
            </w:r>
          </w:p>
        </w:tc>
      </w:tr>
      <w:tr w:rsidR="00AE2F13" w14:paraId="03A4EA93"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7E9C5634" w14:textId="0363FC0B" w:rsidR="00AE2F13" w:rsidRDefault="00AE2F13" w:rsidP="00C238B3">
            <w:pPr>
              <w:ind w:left="-3" w:firstLine="3"/>
              <w:jc w:val="both"/>
              <w:rPr>
                <w:rFonts w:ascii="Verdana" w:hAnsi="Verdana" w:cs="Arial"/>
                <w:sz w:val="20"/>
              </w:rPr>
            </w:pP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4EA3F96F" w14:textId="77777777" w:rsidR="00AE2F13" w:rsidRDefault="00AE2F13" w:rsidP="00C238B3">
            <w:pPr>
              <w:jc w:val="both"/>
              <w:rPr>
                <w:rFonts w:ascii="Verdana" w:hAnsi="Verdana" w:cs="Arial"/>
                <w:sz w:val="20"/>
              </w:rPr>
            </w:pPr>
          </w:p>
        </w:tc>
      </w:tr>
      <w:tr w:rsidR="007E2925" w14:paraId="0F8F1120"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68C7B54F" w14:textId="77777777" w:rsidR="00AE2F13" w:rsidRDefault="00AE2F13" w:rsidP="00C238B3">
            <w:pPr>
              <w:ind w:left="-3" w:firstLine="3"/>
              <w:jc w:val="both"/>
              <w:rPr>
                <w:rFonts w:ascii="Verdana" w:hAnsi="Verdana" w:cs="Arial"/>
                <w:sz w:val="20"/>
              </w:rPr>
            </w:pPr>
            <w:r>
              <w:rPr>
                <w:rFonts w:ascii="Verdana" w:hAnsi="Verdana" w:cs="Arial"/>
                <w:sz w:val="20"/>
              </w:rPr>
              <w:t>Line 4</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838279" w14:textId="2DC8F25C" w:rsidR="00AE2F13" w:rsidRDefault="00AE2F13" w:rsidP="00C238B3">
            <w:pPr>
              <w:ind w:left="-3" w:firstLine="3"/>
              <w:jc w:val="both"/>
              <w:rPr>
                <w:rFonts w:ascii="Verdana" w:hAnsi="Verdana" w:cs="Arial"/>
                <w:sz w:val="20"/>
              </w:rPr>
            </w:pP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60312F93"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59FB0F84" w14:textId="77777777" w:rsidR="00AE2F13" w:rsidRDefault="00AE2F13" w:rsidP="00C238B3">
            <w:pPr>
              <w:jc w:val="both"/>
              <w:rPr>
                <w:rFonts w:ascii="Verdana" w:hAnsi="Verdana" w:cs="Arial"/>
                <w:sz w:val="20"/>
              </w:rPr>
            </w:pPr>
            <w:r>
              <w:rPr>
                <w:rFonts w:ascii="Verdana" w:hAnsi="Verdana" w:cs="Arial"/>
                <w:sz w:val="20"/>
              </w:rPr>
              <w:t> </w:t>
            </w:r>
          </w:p>
        </w:tc>
      </w:tr>
      <w:tr w:rsidR="00AE2F13" w14:paraId="71ECE1A0"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7E90A7C0" w14:textId="11068E63" w:rsidR="00AE2F13" w:rsidRDefault="00AE2F13" w:rsidP="00C238B3">
            <w:pPr>
              <w:ind w:left="-3" w:firstLine="3"/>
              <w:jc w:val="both"/>
              <w:rPr>
                <w:rFonts w:ascii="Verdana" w:hAnsi="Verdana" w:cs="Arial"/>
                <w:sz w:val="20"/>
              </w:rPr>
            </w:pPr>
          </w:p>
        </w:tc>
        <w:tc>
          <w:tcPr>
            <w:tcW w:w="2819" w:type="dxa"/>
            <w:gridSpan w:val="8"/>
            <w:tcBorders>
              <w:top w:val="single" w:sz="8" w:space="0" w:color="000000"/>
            </w:tcBorders>
            <w:shd w:val="clear" w:color="auto" w:fill="auto"/>
            <w:tcMar>
              <w:top w:w="0" w:type="dxa"/>
              <w:left w:w="108" w:type="dxa"/>
              <w:bottom w:w="0" w:type="dxa"/>
              <w:right w:w="108" w:type="dxa"/>
            </w:tcMar>
            <w:vAlign w:val="center"/>
          </w:tcPr>
          <w:p w14:paraId="0E807A9F" w14:textId="77777777" w:rsidR="00AE2F13" w:rsidRDefault="00AE2F13" w:rsidP="00C238B3">
            <w:pPr>
              <w:jc w:val="both"/>
              <w:rPr>
                <w:rFonts w:ascii="Verdana" w:hAnsi="Verdana" w:cs="Arial"/>
                <w:sz w:val="20"/>
              </w:rPr>
            </w:pPr>
          </w:p>
        </w:tc>
      </w:tr>
      <w:tr w:rsidR="007E2925" w14:paraId="1CF5C47B"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2798BC59" w14:textId="77777777" w:rsidR="00AE2F13" w:rsidRDefault="00AE2F13" w:rsidP="00C238B3">
            <w:pPr>
              <w:ind w:left="-3" w:firstLine="3"/>
              <w:jc w:val="both"/>
              <w:rPr>
                <w:rFonts w:ascii="Verdana" w:hAnsi="Verdana" w:cs="Arial"/>
                <w:sz w:val="20"/>
              </w:rPr>
            </w:pPr>
            <w:r>
              <w:rPr>
                <w:rFonts w:ascii="Verdana" w:hAnsi="Verdana" w:cs="Arial"/>
                <w:sz w:val="20"/>
              </w:rPr>
              <w:t>Post Code</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7E7AAD" w14:textId="43913312" w:rsidR="00AE2F13" w:rsidRDefault="00AE2F13" w:rsidP="00C238B3">
            <w:pPr>
              <w:ind w:left="-3" w:firstLine="3"/>
              <w:jc w:val="both"/>
              <w:rPr>
                <w:rFonts w:ascii="Verdana" w:hAnsi="Verdana" w:cs="Arial"/>
                <w:sz w:val="20"/>
              </w:rPr>
            </w:pP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7434F83D"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2F24419C" w14:textId="644C26DB" w:rsidR="00AE2F13" w:rsidRDefault="00AE2F13" w:rsidP="00C238B3">
            <w:pPr>
              <w:jc w:val="both"/>
              <w:rPr>
                <w:rFonts w:ascii="Verdana" w:hAnsi="Verdana" w:cs="Arial"/>
                <w:sz w:val="20"/>
              </w:rPr>
            </w:pPr>
            <w:r>
              <w:rPr>
                <w:rFonts w:ascii="Verdana" w:hAnsi="Verdana" w:cs="Arial"/>
                <w:sz w:val="20"/>
              </w:rPr>
              <w:t> </w:t>
            </w:r>
            <w:r w:rsidR="007E2925">
              <w:rPr>
                <w:rFonts w:ascii="Verdana" w:hAnsi="Verdana" w:cs="Arial"/>
                <w:sz w:val="20"/>
              </w:rPr>
              <w:t>B3 3NH</w:t>
            </w:r>
          </w:p>
        </w:tc>
      </w:tr>
      <w:tr w:rsidR="00AE2F13" w14:paraId="769A35A7"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1B7F6F1D" w14:textId="346121D7" w:rsidR="00AE2F13" w:rsidRDefault="00AE2F13" w:rsidP="00C238B3">
            <w:pPr>
              <w:ind w:left="-3" w:firstLine="3"/>
              <w:jc w:val="both"/>
              <w:rPr>
                <w:rFonts w:ascii="Verdana" w:hAnsi="Verdana" w:cs="Arial"/>
                <w:sz w:val="20"/>
              </w:rPr>
            </w:pP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02D66981" w14:textId="77777777" w:rsidR="00AE2F13" w:rsidRDefault="00AE2F13" w:rsidP="00C238B3">
            <w:pPr>
              <w:jc w:val="both"/>
              <w:rPr>
                <w:rFonts w:ascii="Verdana" w:hAnsi="Verdana" w:cs="Arial"/>
                <w:sz w:val="20"/>
              </w:rPr>
            </w:pPr>
          </w:p>
        </w:tc>
      </w:tr>
      <w:tr w:rsidR="007E2925" w14:paraId="2461037D"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150945ED" w14:textId="77777777" w:rsidR="00AE2F13" w:rsidRDefault="00AE2F13" w:rsidP="00C238B3">
            <w:pPr>
              <w:ind w:left="-3" w:firstLine="3"/>
              <w:jc w:val="both"/>
              <w:rPr>
                <w:rFonts w:ascii="Verdana" w:hAnsi="Verdana" w:cs="Arial"/>
                <w:sz w:val="20"/>
              </w:rPr>
            </w:pPr>
            <w:r>
              <w:rPr>
                <w:rFonts w:ascii="Verdana" w:hAnsi="Verdana" w:cs="Arial"/>
                <w:sz w:val="20"/>
              </w:rPr>
              <w:t>Telephone Number</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CC620D"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7EDA551A"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8FFB21F" w14:textId="171F8A7F" w:rsidR="00AE2F13" w:rsidRDefault="00AE2F13" w:rsidP="00C238B3">
            <w:pPr>
              <w:jc w:val="both"/>
              <w:rPr>
                <w:rFonts w:ascii="Verdana" w:hAnsi="Verdana" w:cs="Arial"/>
                <w:sz w:val="20"/>
              </w:rPr>
            </w:pPr>
            <w:r>
              <w:rPr>
                <w:rFonts w:ascii="Verdana" w:hAnsi="Verdana" w:cs="Arial"/>
                <w:sz w:val="20"/>
              </w:rPr>
              <w:t> </w:t>
            </w:r>
            <w:r w:rsidR="007E2925">
              <w:rPr>
                <w:rFonts w:ascii="Verdana" w:hAnsi="Verdana" w:cs="Arial"/>
                <w:sz w:val="20"/>
              </w:rPr>
              <w:t>0121 622 8520</w:t>
            </w:r>
          </w:p>
        </w:tc>
      </w:tr>
      <w:tr w:rsidR="00AE2F13" w14:paraId="14F81352" w14:textId="77777777" w:rsidTr="00A50638">
        <w:trPr>
          <w:cantSplit/>
          <w:trHeight w:val="52"/>
        </w:trPr>
        <w:tc>
          <w:tcPr>
            <w:tcW w:w="6401" w:type="dxa"/>
            <w:gridSpan w:val="15"/>
            <w:shd w:val="clear" w:color="auto" w:fill="auto"/>
            <w:noWrap/>
            <w:tcMar>
              <w:top w:w="0" w:type="dxa"/>
              <w:left w:w="108" w:type="dxa"/>
              <w:bottom w:w="0" w:type="dxa"/>
              <w:right w:w="108" w:type="dxa"/>
            </w:tcMar>
            <w:vAlign w:val="center"/>
          </w:tcPr>
          <w:p w14:paraId="38CF9D0A"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8" w:space="0" w:color="000000"/>
              <w:bottom w:val="single" w:sz="8" w:space="0" w:color="000000"/>
            </w:tcBorders>
            <w:shd w:val="clear" w:color="auto" w:fill="auto"/>
            <w:tcMar>
              <w:top w:w="0" w:type="dxa"/>
              <w:left w:w="108" w:type="dxa"/>
              <w:bottom w:w="0" w:type="dxa"/>
              <w:right w:w="108" w:type="dxa"/>
            </w:tcMar>
            <w:vAlign w:val="center"/>
          </w:tcPr>
          <w:p w14:paraId="0FC85F2E" w14:textId="77777777" w:rsidR="00AE2F13" w:rsidRDefault="00AE2F13" w:rsidP="00C238B3">
            <w:pPr>
              <w:jc w:val="both"/>
              <w:rPr>
                <w:rFonts w:ascii="Verdana" w:hAnsi="Verdana" w:cs="Arial"/>
                <w:sz w:val="20"/>
              </w:rPr>
            </w:pPr>
          </w:p>
        </w:tc>
      </w:tr>
      <w:tr w:rsidR="007E2925" w14:paraId="73B5CF22" w14:textId="77777777" w:rsidTr="00A50638">
        <w:trPr>
          <w:cantSplit/>
          <w:trHeight w:val="262"/>
        </w:trPr>
        <w:tc>
          <w:tcPr>
            <w:tcW w:w="3462" w:type="dxa"/>
            <w:gridSpan w:val="5"/>
            <w:shd w:val="clear" w:color="auto" w:fill="auto"/>
            <w:noWrap/>
            <w:tcMar>
              <w:top w:w="0" w:type="dxa"/>
              <w:left w:w="108" w:type="dxa"/>
              <w:bottom w:w="0" w:type="dxa"/>
              <w:right w:w="108" w:type="dxa"/>
            </w:tcMar>
            <w:vAlign w:val="center"/>
          </w:tcPr>
          <w:p w14:paraId="0C09FFB1" w14:textId="77777777" w:rsidR="00AE2F13" w:rsidRDefault="00AE2F13" w:rsidP="00C238B3">
            <w:pPr>
              <w:ind w:left="-3" w:firstLine="3"/>
              <w:jc w:val="both"/>
              <w:rPr>
                <w:rFonts w:ascii="Verdana" w:hAnsi="Verdana" w:cs="Arial"/>
                <w:sz w:val="20"/>
              </w:rPr>
            </w:pPr>
            <w:r>
              <w:rPr>
                <w:rFonts w:ascii="Verdana" w:hAnsi="Verdana" w:cs="Arial"/>
                <w:sz w:val="20"/>
              </w:rPr>
              <w:lastRenderedPageBreak/>
              <w:t>E-mail Address</w:t>
            </w:r>
          </w:p>
        </w:tc>
        <w:tc>
          <w:tcPr>
            <w:tcW w:w="2355"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6A2E70A"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584" w:type="dxa"/>
            <w:gridSpan w:val="2"/>
            <w:tcBorders>
              <w:right w:val="single" w:sz="4" w:space="0" w:color="000000"/>
            </w:tcBorders>
            <w:shd w:val="clear" w:color="auto" w:fill="auto"/>
            <w:noWrap/>
            <w:tcMar>
              <w:top w:w="0" w:type="dxa"/>
              <w:left w:w="108" w:type="dxa"/>
              <w:bottom w:w="0" w:type="dxa"/>
              <w:right w:w="108" w:type="dxa"/>
            </w:tcMar>
            <w:vAlign w:val="center"/>
          </w:tcPr>
          <w:p w14:paraId="62865E3F" w14:textId="77777777" w:rsidR="00AE2F13" w:rsidRDefault="00AE2F13" w:rsidP="00C238B3">
            <w:pPr>
              <w:ind w:left="-3" w:firstLine="3"/>
              <w:jc w:val="both"/>
              <w:rPr>
                <w:rFonts w:ascii="Verdana" w:hAnsi="Verdana" w:cs="Arial"/>
                <w:sz w:val="20"/>
              </w:rPr>
            </w:pPr>
            <w:r>
              <w:rPr>
                <w:rFonts w:ascii="Verdana" w:hAnsi="Verdana" w:cs="Arial"/>
                <w:sz w:val="20"/>
              </w:rPr>
              <w:t> </w:t>
            </w:r>
          </w:p>
        </w:tc>
        <w:tc>
          <w:tcPr>
            <w:tcW w:w="2819" w:type="dxa"/>
            <w:gridSpan w:val="8"/>
            <w:tcBorders>
              <w:top w:val="single" w:sz="4"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57DA7B37" w14:textId="084DBA12" w:rsidR="00AE2F13" w:rsidRDefault="00AE2F13" w:rsidP="00C238B3">
            <w:pPr>
              <w:jc w:val="both"/>
              <w:rPr>
                <w:rFonts w:ascii="Verdana" w:hAnsi="Verdana" w:cs="Arial"/>
                <w:sz w:val="20"/>
              </w:rPr>
            </w:pPr>
            <w:r>
              <w:rPr>
                <w:rFonts w:ascii="Verdana" w:hAnsi="Verdana" w:cs="Arial"/>
                <w:sz w:val="20"/>
              </w:rPr>
              <w:t> </w:t>
            </w:r>
            <w:hyperlink r:id="rId9" w:history="1">
              <w:r w:rsidR="005F45A5" w:rsidRPr="00364222">
                <w:rPr>
                  <w:rStyle w:val="Hyperlink"/>
                  <w:rFonts w:ascii="Verdana" w:hAnsi="Verdana" w:cs="Arial"/>
                  <w:sz w:val="20"/>
                </w:rPr>
                <w:t>paul.hill@rpsgroup.com</w:t>
              </w:r>
            </w:hyperlink>
            <w:r w:rsidR="005F45A5">
              <w:rPr>
                <w:rFonts w:ascii="Verdana" w:hAnsi="Verdana" w:cs="Arial"/>
                <w:sz w:val="20"/>
              </w:rPr>
              <w:t xml:space="preserve"> </w:t>
            </w:r>
          </w:p>
        </w:tc>
      </w:tr>
      <w:tr w:rsidR="00AE2F13" w14:paraId="413DD414" w14:textId="77777777" w:rsidTr="00A50638">
        <w:trPr>
          <w:cantSplit/>
          <w:trHeight w:val="183"/>
        </w:trPr>
        <w:tc>
          <w:tcPr>
            <w:tcW w:w="6401" w:type="dxa"/>
            <w:gridSpan w:val="15"/>
            <w:tcBorders>
              <w:bottom w:val="double" w:sz="4" w:space="0" w:color="000000"/>
            </w:tcBorders>
            <w:shd w:val="clear" w:color="auto" w:fill="auto"/>
            <w:noWrap/>
            <w:tcMar>
              <w:top w:w="0" w:type="dxa"/>
              <w:left w:w="108" w:type="dxa"/>
              <w:bottom w:w="0" w:type="dxa"/>
              <w:right w:w="108" w:type="dxa"/>
            </w:tcMar>
          </w:tcPr>
          <w:p w14:paraId="20D8499C" w14:textId="77777777" w:rsidR="00AE2F13" w:rsidRDefault="00AE2F13" w:rsidP="00C238B3">
            <w:pPr>
              <w:ind w:left="-3" w:firstLine="3"/>
              <w:jc w:val="both"/>
            </w:pPr>
            <w:r>
              <w:rPr>
                <w:rFonts w:ascii="Verdana" w:hAnsi="Verdana" w:cs="Arial"/>
                <w:sz w:val="16"/>
                <w:szCs w:val="16"/>
              </w:rPr>
              <w:t>(where relevant)</w:t>
            </w:r>
          </w:p>
        </w:tc>
        <w:tc>
          <w:tcPr>
            <w:tcW w:w="2819" w:type="dxa"/>
            <w:gridSpan w:val="8"/>
            <w:tcBorders>
              <w:top w:val="single" w:sz="8" w:space="0" w:color="000000"/>
              <w:bottom w:val="double" w:sz="4" w:space="0" w:color="000000"/>
            </w:tcBorders>
            <w:shd w:val="clear" w:color="auto" w:fill="auto"/>
            <w:tcMar>
              <w:top w:w="0" w:type="dxa"/>
              <w:left w:w="108" w:type="dxa"/>
              <w:bottom w:w="0" w:type="dxa"/>
              <w:right w:w="108" w:type="dxa"/>
            </w:tcMar>
          </w:tcPr>
          <w:p w14:paraId="248C9BB2" w14:textId="77777777" w:rsidR="00AE2F13" w:rsidRDefault="00AE2F13" w:rsidP="00C238B3">
            <w:pPr>
              <w:jc w:val="both"/>
              <w:rPr>
                <w:rFonts w:ascii="Verdana" w:hAnsi="Verdana" w:cs="Arial"/>
                <w:sz w:val="20"/>
              </w:rPr>
            </w:pPr>
          </w:p>
        </w:tc>
      </w:tr>
      <w:tr w:rsidR="00AE2F13" w14:paraId="4F6C47BE" w14:textId="77777777" w:rsidTr="00A50638">
        <w:trPr>
          <w:gridBefore w:val="1"/>
          <w:wBefore w:w="217" w:type="dxa"/>
          <w:cantSplit/>
          <w:trHeight w:val="180"/>
        </w:trPr>
        <w:tc>
          <w:tcPr>
            <w:tcW w:w="9003" w:type="dxa"/>
            <w:gridSpan w:val="22"/>
            <w:shd w:val="clear" w:color="auto" w:fill="auto"/>
            <w:noWrap/>
            <w:tcMar>
              <w:top w:w="0" w:type="dxa"/>
              <w:left w:w="108" w:type="dxa"/>
              <w:bottom w:w="0" w:type="dxa"/>
              <w:right w:w="108" w:type="dxa"/>
            </w:tcMar>
            <w:vAlign w:val="bottom"/>
          </w:tcPr>
          <w:p w14:paraId="5706903C" w14:textId="02B9970C" w:rsidR="00AE2F13" w:rsidRDefault="00AE2F13" w:rsidP="00C238B3">
            <w:pPr>
              <w:pStyle w:val="BodyText"/>
              <w:rPr>
                <w:b/>
                <w:sz w:val="32"/>
                <w:szCs w:val="32"/>
              </w:rPr>
            </w:pPr>
            <w:bookmarkStart w:id="1" w:name="_Toc364432884"/>
            <w:r>
              <w:rPr>
                <w:b/>
                <w:sz w:val="32"/>
                <w:szCs w:val="32"/>
              </w:rPr>
              <w:t xml:space="preserve">Part B – Please use a separate sheet for each </w:t>
            </w:r>
            <w:proofErr w:type="gramStart"/>
            <w:r>
              <w:rPr>
                <w:b/>
                <w:sz w:val="32"/>
                <w:szCs w:val="32"/>
              </w:rPr>
              <w:t>representation</w:t>
            </w:r>
            <w:bookmarkEnd w:id="1"/>
            <w:proofErr w:type="gramEnd"/>
          </w:p>
          <w:p w14:paraId="31D83B6B" w14:textId="77777777" w:rsidR="00AE2F13" w:rsidRDefault="00AE2F13" w:rsidP="00C238B3">
            <w:pPr>
              <w:jc w:val="both"/>
              <w:rPr>
                <w:rFonts w:ascii="Verdana" w:hAnsi="Verdana" w:cs="Arial"/>
                <w:sz w:val="20"/>
              </w:rPr>
            </w:pPr>
          </w:p>
        </w:tc>
      </w:tr>
      <w:tr w:rsidR="00AE2F13" w14:paraId="2D7D5930" w14:textId="77777777" w:rsidTr="00A50638">
        <w:trPr>
          <w:gridBefore w:val="1"/>
          <w:wBefore w:w="217" w:type="dxa"/>
          <w:cantSplit/>
          <w:trHeight w:val="300"/>
        </w:trPr>
        <w:tc>
          <w:tcPr>
            <w:tcW w:w="9003" w:type="dxa"/>
            <w:gridSpan w:val="22"/>
            <w:tcBorders>
              <w:top w:val="double" w:sz="4" w:space="0" w:color="000000"/>
            </w:tcBorders>
            <w:shd w:val="clear" w:color="auto" w:fill="auto"/>
            <w:noWrap/>
            <w:tcMar>
              <w:top w:w="0" w:type="dxa"/>
              <w:left w:w="108" w:type="dxa"/>
              <w:bottom w:w="0" w:type="dxa"/>
              <w:right w:w="108" w:type="dxa"/>
            </w:tcMar>
            <w:vAlign w:val="center"/>
          </w:tcPr>
          <w:p w14:paraId="080935FE" w14:textId="77777777" w:rsidR="00AE2F13" w:rsidRDefault="00AE2F13" w:rsidP="00C238B3">
            <w:pPr>
              <w:jc w:val="both"/>
              <w:rPr>
                <w:rFonts w:ascii="Verdana" w:hAnsi="Verdana" w:cs="Arial"/>
                <w:sz w:val="20"/>
              </w:rPr>
            </w:pPr>
            <w:r>
              <w:rPr>
                <w:rFonts w:ascii="Verdana" w:hAnsi="Verdana" w:cs="Arial"/>
                <w:sz w:val="20"/>
              </w:rPr>
              <w:t>Name or Organisation:</w:t>
            </w:r>
          </w:p>
          <w:p w14:paraId="64690F50" w14:textId="77777777" w:rsidR="00AE2F13" w:rsidRDefault="00AE2F13" w:rsidP="00C238B3">
            <w:pPr>
              <w:jc w:val="both"/>
              <w:rPr>
                <w:rFonts w:ascii="Verdana" w:hAnsi="Verdana" w:cs="Arial"/>
                <w:sz w:val="20"/>
              </w:rPr>
            </w:pPr>
          </w:p>
        </w:tc>
      </w:tr>
      <w:tr w:rsidR="00AE2F13" w14:paraId="13387FF1" w14:textId="77777777" w:rsidTr="00A50638">
        <w:trPr>
          <w:gridBefore w:val="1"/>
          <w:wBefore w:w="217" w:type="dxa"/>
          <w:cantSplit/>
          <w:trHeight w:val="232"/>
        </w:trPr>
        <w:tc>
          <w:tcPr>
            <w:tcW w:w="9003" w:type="dxa"/>
            <w:gridSpan w:val="22"/>
            <w:shd w:val="clear" w:color="auto" w:fill="auto"/>
            <w:noWrap/>
            <w:tcMar>
              <w:top w:w="0" w:type="dxa"/>
              <w:left w:w="108" w:type="dxa"/>
              <w:bottom w:w="0" w:type="dxa"/>
              <w:right w:w="108" w:type="dxa"/>
            </w:tcMar>
          </w:tcPr>
          <w:p w14:paraId="3CD35A35" w14:textId="77777777" w:rsidR="00AE2F13" w:rsidRDefault="00AE2F13" w:rsidP="00C238B3">
            <w:pPr>
              <w:jc w:val="both"/>
            </w:pPr>
            <w:r>
              <w:rPr>
                <w:rFonts w:ascii="Verdana" w:hAnsi="Verdana" w:cs="Arial"/>
                <w:bCs/>
                <w:sz w:val="20"/>
              </w:rPr>
              <w:t>3. To which part of the Local Plan does this representation relate?</w:t>
            </w:r>
          </w:p>
        </w:tc>
      </w:tr>
      <w:tr w:rsidR="00AE2F13" w14:paraId="4CE53490" w14:textId="77777777" w:rsidTr="00A50638">
        <w:trPr>
          <w:gridBefore w:val="1"/>
          <w:wBefore w:w="217" w:type="dxa"/>
          <w:cantSplit/>
          <w:trHeight w:val="232"/>
        </w:trPr>
        <w:tc>
          <w:tcPr>
            <w:tcW w:w="9003" w:type="dxa"/>
            <w:gridSpan w:val="22"/>
            <w:shd w:val="clear" w:color="auto" w:fill="auto"/>
            <w:noWrap/>
            <w:tcMar>
              <w:top w:w="0" w:type="dxa"/>
              <w:left w:w="108" w:type="dxa"/>
              <w:bottom w:w="0" w:type="dxa"/>
              <w:right w:w="108" w:type="dxa"/>
            </w:tcMar>
          </w:tcPr>
          <w:p w14:paraId="79910E79" w14:textId="77777777" w:rsidR="00AE2F13" w:rsidRDefault="00AE2F13" w:rsidP="00C238B3">
            <w:pPr>
              <w:jc w:val="both"/>
              <w:rPr>
                <w:rFonts w:ascii="Verdana" w:hAnsi="Verdana" w:cs="Arial"/>
                <w:sz w:val="20"/>
              </w:rPr>
            </w:pPr>
          </w:p>
        </w:tc>
      </w:tr>
      <w:tr w:rsidR="007E2925" w14:paraId="64497DB5" w14:textId="77777777" w:rsidTr="00A50638">
        <w:trPr>
          <w:gridBefore w:val="1"/>
          <w:wBefore w:w="217" w:type="dxa"/>
          <w:cantSplit/>
          <w:trHeight w:val="567"/>
        </w:trPr>
        <w:tc>
          <w:tcPr>
            <w:tcW w:w="2657" w:type="dxa"/>
            <w:gridSpan w:val="2"/>
            <w:tcBorders>
              <w:right w:val="single" w:sz="8" w:space="0" w:color="000000"/>
            </w:tcBorders>
            <w:shd w:val="clear" w:color="auto" w:fill="auto"/>
            <w:noWrap/>
            <w:tcMar>
              <w:top w:w="0" w:type="dxa"/>
              <w:left w:w="108" w:type="dxa"/>
              <w:bottom w:w="0" w:type="dxa"/>
              <w:right w:w="108" w:type="dxa"/>
            </w:tcMar>
          </w:tcPr>
          <w:p w14:paraId="101E54DA" w14:textId="77777777" w:rsidR="00AE2F13" w:rsidRDefault="00AE2F13" w:rsidP="00C238B3">
            <w:pPr>
              <w:jc w:val="both"/>
              <w:rPr>
                <w:rFonts w:ascii="Verdana" w:hAnsi="Verdana" w:cs="Arial"/>
                <w:sz w:val="20"/>
              </w:rPr>
            </w:pPr>
            <w:r>
              <w:rPr>
                <w:rFonts w:ascii="Verdana" w:hAnsi="Verdana" w:cs="Arial"/>
                <w:sz w:val="20"/>
              </w:rPr>
              <w:t>Paragraph</w:t>
            </w:r>
          </w:p>
        </w:tc>
        <w:tc>
          <w:tcPr>
            <w:tcW w:w="884" w:type="dxa"/>
            <w:gridSpan w:val="3"/>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14:paraId="76A9EF2E" w14:textId="77777777" w:rsidR="00AE2F13" w:rsidRDefault="00AE2F13" w:rsidP="00C238B3">
            <w:pPr>
              <w:jc w:val="both"/>
              <w:rPr>
                <w:rFonts w:ascii="Verdana" w:hAnsi="Verdana" w:cs="Arial"/>
                <w:sz w:val="20"/>
              </w:rPr>
            </w:pPr>
          </w:p>
        </w:tc>
        <w:tc>
          <w:tcPr>
            <w:tcW w:w="882" w:type="dxa"/>
            <w:gridSpan w:val="3"/>
            <w:tcBorders>
              <w:left w:val="single" w:sz="8" w:space="0" w:color="000000"/>
              <w:right w:val="single" w:sz="8" w:space="0" w:color="000000"/>
            </w:tcBorders>
            <w:shd w:val="clear" w:color="auto" w:fill="auto"/>
            <w:noWrap/>
            <w:tcMar>
              <w:top w:w="0" w:type="dxa"/>
              <w:left w:w="108" w:type="dxa"/>
              <w:bottom w:w="0" w:type="dxa"/>
              <w:right w:w="108" w:type="dxa"/>
            </w:tcMar>
          </w:tcPr>
          <w:p w14:paraId="7049BC8E" w14:textId="77777777" w:rsidR="00AE2F13" w:rsidRDefault="00AE2F13" w:rsidP="00C238B3">
            <w:pPr>
              <w:jc w:val="both"/>
              <w:rPr>
                <w:rFonts w:ascii="Verdana" w:hAnsi="Verdana" w:cs="Arial"/>
                <w:sz w:val="20"/>
              </w:rPr>
            </w:pPr>
            <w:r>
              <w:rPr>
                <w:rFonts w:ascii="Verdana" w:hAnsi="Verdana" w:cs="Arial"/>
                <w:sz w:val="20"/>
              </w:rPr>
              <w:t>Policy</w:t>
            </w:r>
          </w:p>
        </w:tc>
        <w:tc>
          <w:tcPr>
            <w:tcW w:w="884" w:type="dxa"/>
            <w:gridSpan w:val="3"/>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14:paraId="57D395BC" w14:textId="22354105" w:rsidR="00AE2F13" w:rsidRDefault="002B3761" w:rsidP="00C238B3">
            <w:pPr>
              <w:jc w:val="both"/>
              <w:rPr>
                <w:rFonts w:ascii="Verdana" w:hAnsi="Verdana" w:cs="Arial"/>
                <w:sz w:val="20"/>
              </w:rPr>
            </w:pPr>
            <w:r>
              <w:rPr>
                <w:rFonts w:ascii="Verdana" w:hAnsi="Verdana" w:cs="Arial"/>
                <w:sz w:val="20"/>
              </w:rPr>
              <w:t>DS5</w:t>
            </w:r>
          </w:p>
        </w:tc>
        <w:tc>
          <w:tcPr>
            <w:tcW w:w="2589" w:type="dxa"/>
            <w:gridSpan w:val="8"/>
            <w:tcBorders>
              <w:left w:val="single" w:sz="8" w:space="0" w:color="000000"/>
              <w:right w:val="single" w:sz="8" w:space="0" w:color="000000"/>
            </w:tcBorders>
            <w:shd w:val="clear" w:color="auto" w:fill="auto"/>
            <w:tcMar>
              <w:top w:w="0" w:type="dxa"/>
              <w:left w:w="108" w:type="dxa"/>
              <w:bottom w:w="0" w:type="dxa"/>
              <w:right w:w="108" w:type="dxa"/>
            </w:tcMar>
          </w:tcPr>
          <w:p w14:paraId="6B243AC4" w14:textId="77777777" w:rsidR="00AE2F13" w:rsidRDefault="00AE2F13" w:rsidP="00C238B3">
            <w:pPr>
              <w:jc w:val="both"/>
              <w:rPr>
                <w:rFonts w:ascii="Verdana" w:hAnsi="Verdana" w:cs="Arial"/>
                <w:sz w:val="20"/>
              </w:rPr>
            </w:pPr>
            <w:r>
              <w:rPr>
                <w:rFonts w:ascii="Verdana" w:hAnsi="Verdana" w:cs="Arial"/>
                <w:sz w:val="20"/>
              </w:rPr>
              <w:t>Policies Map</w:t>
            </w:r>
          </w:p>
        </w:tc>
        <w:tc>
          <w:tcPr>
            <w:tcW w:w="1107" w:type="dxa"/>
            <w:gridSpan w:val="3"/>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14:paraId="67EF5980" w14:textId="77777777" w:rsidR="00AE2F13" w:rsidRDefault="00AE2F13" w:rsidP="00C238B3">
            <w:pPr>
              <w:jc w:val="both"/>
              <w:rPr>
                <w:rFonts w:ascii="Verdana" w:hAnsi="Verdana" w:cs="Arial"/>
                <w:sz w:val="20"/>
              </w:rPr>
            </w:pPr>
          </w:p>
        </w:tc>
      </w:tr>
      <w:tr w:rsidR="007E2925" w14:paraId="379B48A5" w14:textId="77777777" w:rsidTr="00A50638">
        <w:trPr>
          <w:gridBefore w:val="1"/>
          <w:gridAfter w:val="2"/>
          <w:wBefore w:w="217" w:type="dxa"/>
          <w:wAfter w:w="744" w:type="dxa"/>
          <w:cantSplit/>
          <w:trHeight w:val="150"/>
        </w:trPr>
        <w:tc>
          <w:tcPr>
            <w:tcW w:w="3838" w:type="dxa"/>
            <w:gridSpan w:val="6"/>
            <w:vMerge w:val="restart"/>
            <w:shd w:val="clear" w:color="auto" w:fill="auto"/>
            <w:noWrap/>
            <w:tcMar>
              <w:top w:w="0" w:type="dxa"/>
              <w:left w:w="108" w:type="dxa"/>
              <w:bottom w:w="0" w:type="dxa"/>
              <w:right w:w="108" w:type="dxa"/>
            </w:tcMar>
            <w:vAlign w:val="center"/>
          </w:tcPr>
          <w:p w14:paraId="30045DF8" w14:textId="0C560DDA" w:rsidR="007E2925" w:rsidRDefault="007E2925" w:rsidP="00C238B3">
            <w:pPr>
              <w:jc w:val="both"/>
              <w:rPr>
                <w:rFonts w:ascii="Verdana" w:hAnsi="Verdana" w:cs="Arial"/>
                <w:sz w:val="20"/>
              </w:rPr>
            </w:pPr>
            <w:r>
              <w:rPr>
                <w:rFonts w:ascii="Verdana" w:hAnsi="Verdana" w:cs="Arial"/>
                <w:sz w:val="20"/>
              </w:rPr>
              <w:t>(1) Legally compliant</w:t>
            </w:r>
          </w:p>
          <w:p w14:paraId="3295D301" w14:textId="77777777" w:rsidR="007E2925" w:rsidRDefault="007E2925" w:rsidP="00C238B3">
            <w:pPr>
              <w:jc w:val="both"/>
              <w:rPr>
                <w:rFonts w:ascii="Verdana" w:hAnsi="Verdana" w:cs="Arial"/>
                <w:sz w:val="20"/>
              </w:rPr>
            </w:pPr>
          </w:p>
          <w:p w14:paraId="38CC9405" w14:textId="04855841" w:rsidR="007E2925" w:rsidRDefault="007E2925" w:rsidP="00C238B3">
            <w:pPr>
              <w:jc w:val="both"/>
            </w:pPr>
          </w:p>
        </w:tc>
        <w:tc>
          <w:tcPr>
            <w:tcW w:w="1176" w:type="dxa"/>
            <w:gridSpan w:val="4"/>
            <w:vMerge w:val="restart"/>
            <w:shd w:val="clear" w:color="auto" w:fill="auto"/>
            <w:noWrap/>
            <w:tcMar>
              <w:top w:w="0" w:type="dxa"/>
              <w:left w:w="108" w:type="dxa"/>
              <w:bottom w:w="0" w:type="dxa"/>
              <w:right w:w="108" w:type="dxa"/>
            </w:tcMar>
            <w:vAlign w:val="center"/>
          </w:tcPr>
          <w:p w14:paraId="1B5768AC" w14:textId="2626B530" w:rsidR="007E2925" w:rsidRDefault="007E2925" w:rsidP="00C238B3">
            <w:pPr>
              <w:jc w:val="both"/>
              <w:rPr>
                <w:rFonts w:ascii="Verdana" w:hAnsi="Verdana" w:cs="Arial"/>
                <w:sz w:val="20"/>
              </w:rPr>
            </w:pPr>
            <w:r>
              <w:rPr>
                <w:rFonts w:ascii="Verdana" w:hAnsi="Verdana" w:cs="Arial"/>
                <w:sz w:val="20"/>
              </w:rPr>
              <w:t>Yes</w:t>
            </w:r>
          </w:p>
          <w:p w14:paraId="035754B2" w14:textId="77777777" w:rsidR="007E2925" w:rsidRDefault="007E2925" w:rsidP="00C238B3">
            <w:pPr>
              <w:jc w:val="both"/>
              <w:rPr>
                <w:rFonts w:ascii="Verdana" w:hAnsi="Verdana" w:cs="Arial"/>
                <w:sz w:val="20"/>
              </w:rPr>
            </w:pPr>
          </w:p>
          <w:p w14:paraId="4858EBB5" w14:textId="0A977AC7" w:rsidR="007E2925" w:rsidRDefault="007E2925" w:rsidP="00C238B3">
            <w:pPr>
              <w:jc w:val="both"/>
              <w:rPr>
                <w:rFonts w:ascii="Verdana" w:hAnsi="Verdana" w:cs="Arial"/>
                <w:sz w:val="20"/>
              </w:rPr>
            </w:pPr>
          </w:p>
        </w:tc>
        <w:tc>
          <w:tcPr>
            <w:tcW w:w="293" w:type="dxa"/>
            <w:vMerge w:val="restart"/>
            <w:tcBorders>
              <w:top w:val="single" w:sz="4" w:space="0" w:color="auto"/>
              <w:right w:val="single" w:sz="4" w:space="0" w:color="auto"/>
            </w:tcBorders>
            <w:shd w:val="clear" w:color="auto" w:fill="auto"/>
            <w:noWrap/>
            <w:tcMar>
              <w:top w:w="0" w:type="dxa"/>
              <w:left w:w="108" w:type="dxa"/>
              <w:bottom w:w="0" w:type="dxa"/>
              <w:right w:w="108" w:type="dxa"/>
            </w:tcMar>
            <w:vAlign w:val="center"/>
          </w:tcPr>
          <w:p w14:paraId="30B20819" w14:textId="73B2C4D3" w:rsidR="007E2925" w:rsidRDefault="007E2925" w:rsidP="00C238B3">
            <w:pPr>
              <w:jc w:val="both"/>
              <w:rPr>
                <w:rFonts w:ascii="Verdana" w:hAnsi="Verdana" w:cs="Arial"/>
                <w:sz w:val="20"/>
              </w:rPr>
            </w:pPr>
          </w:p>
        </w:tc>
        <w:tc>
          <w:tcPr>
            <w:tcW w:w="877" w:type="dxa"/>
            <w:gridSpan w:val="3"/>
            <w:vMerge w:val="restart"/>
            <w:tcBorders>
              <w:top w:val="single" w:sz="4" w:space="0" w:color="auto"/>
              <w:left w:val="single" w:sz="4" w:space="0" w:color="auto"/>
              <w:right w:val="single" w:sz="4" w:space="0" w:color="auto"/>
            </w:tcBorders>
            <w:shd w:val="clear" w:color="auto" w:fill="auto"/>
            <w:noWrap/>
            <w:tcMar>
              <w:top w:w="0" w:type="dxa"/>
              <w:left w:w="108" w:type="dxa"/>
              <w:bottom w:w="0" w:type="dxa"/>
              <w:right w:w="108" w:type="dxa"/>
            </w:tcMar>
            <w:vAlign w:val="center"/>
          </w:tcPr>
          <w:p w14:paraId="38ED74C9" w14:textId="32D510B9" w:rsidR="007E2925" w:rsidRDefault="007E2925" w:rsidP="00C238B3">
            <w:pPr>
              <w:jc w:val="both"/>
              <w:rPr>
                <w:rFonts w:ascii="Verdana" w:hAnsi="Verdana" w:cs="Arial"/>
                <w:sz w:val="20"/>
              </w:rPr>
            </w:pPr>
          </w:p>
        </w:tc>
        <w:tc>
          <w:tcPr>
            <w:tcW w:w="1358" w:type="dxa"/>
            <w:gridSpan w:val="4"/>
            <w:vMerge w:val="restart"/>
            <w:tcBorders>
              <w:left w:val="single" w:sz="4" w:space="0" w:color="auto"/>
              <w:right w:val="single" w:sz="4" w:space="0" w:color="auto"/>
            </w:tcBorders>
            <w:shd w:val="clear" w:color="auto" w:fill="auto"/>
            <w:noWrap/>
            <w:tcMar>
              <w:top w:w="0" w:type="dxa"/>
              <w:left w:w="108" w:type="dxa"/>
              <w:bottom w:w="0" w:type="dxa"/>
              <w:right w:w="108" w:type="dxa"/>
            </w:tcMar>
            <w:vAlign w:val="center"/>
          </w:tcPr>
          <w:p w14:paraId="08A6045C" w14:textId="77777777" w:rsidR="007E2925" w:rsidRDefault="007E2925" w:rsidP="00C238B3">
            <w:pPr>
              <w:jc w:val="both"/>
              <w:rPr>
                <w:rFonts w:ascii="Verdana" w:hAnsi="Verdana" w:cs="Arial"/>
                <w:sz w:val="20"/>
              </w:rPr>
            </w:pPr>
            <w:r>
              <w:rPr>
                <w:rFonts w:ascii="Verdana" w:hAnsi="Verdana" w:cs="Arial"/>
                <w:sz w:val="20"/>
              </w:rPr>
              <w:t xml:space="preserve">No     </w:t>
            </w:r>
          </w:p>
          <w:p w14:paraId="6401FFE2" w14:textId="77777777" w:rsidR="007E2925" w:rsidRDefault="007E2925" w:rsidP="00C238B3">
            <w:pPr>
              <w:jc w:val="both"/>
              <w:rPr>
                <w:rFonts w:ascii="Verdana" w:hAnsi="Verdana" w:cs="Arial"/>
                <w:sz w:val="20"/>
              </w:rPr>
            </w:pPr>
          </w:p>
          <w:p w14:paraId="09BFF9A2" w14:textId="704DCA81" w:rsidR="007E2925" w:rsidRDefault="007E2925" w:rsidP="00C238B3">
            <w:pPr>
              <w:jc w:val="both"/>
              <w:rPr>
                <w:rFonts w:ascii="Verdana" w:hAnsi="Verdana" w:cs="Arial"/>
                <w:sz w:val="20"/>
              </w:rPr>
            </w:pPr>
          </w:p>
          <w:p w14:paraId="3BC25F5D" w14:textId="24D86BA8" w:rsidR="007E2925" w:rsidRDefault="007E2925" w:rsidP="00C238B3">
            <w:pPr>
              <w:jc w:val="both"/>
              <w:rPr>
                <w:rFonts w:ascii="Verdana" w:hAnsi="Verdana" w:cs="Arial"/>
                <w:sz w:val="20"/>
              </w:rPr>
            </w:pPr>
            <w:r>
              <w:rPr>
                <w:rFonts w:ascii="Verdana" w:hAnsi="Verdana" w:cs="Arial"/>
                <w:sz w:val="20"/>
              </w:rPr>
              <w:t>No</w:t>
            </w:r>
          </w:p>
        </w:tc>
        <w:tc>
          <w:tcPr>
            <w:tcW w:w="717" w:type="dxa"/>
            <w:gridSpan w:val="2"/>
            <w:tcBorders>
              <w:top w:val="single" w:sz="4" w:space="0" w:color="auto"/>
              <w:left w:val="single" w:sz="4" w:space="0" w:color="auto"/>
              <w:right w:val="single" w:sz="4" w:space="0" w:color="auto"/>
            </w:tcBorders>
            <w:shd w:val="clear" w:color="auto" w:fill="auto"/>
            <w:noWrap/>
            <w:tcMar>
              <w:top w:w="0" w:type="dxa"/>
              <w:left w:w="108" w:type="dxa"/>
              <w:bottom w:w="0" w:type="dxa"/>
              <w:right w:w="108" w:type="dxa"/>
            </w:tcMar>
            <w:vAlign w:val="center"/>
          </w:tcPr>
          <w:p w14:paraId="2AD13998" w14:textId="77777777" w:rsidR="007E2925" w:rsidRDefault="007E2925" w:rsidP="00C238B3">
            <w:pPr>
              <w:jc w:val="both"/>
              <w:rPr>
                <w:rFonts w:ascii="Verdana" w:hAnsi="Verdana" w:cs="Arial"/>
                <w:sz w:val="20"/>
              </w:rPr>
            </w:pPr>
          </w:p>
        </w:tc>
      </w:tr>
      <w:tr w:rsidR="007E2925" w14:paraId="4BC6F467" w14:textId="77777777" w:rsidTr="00A50638">
        <w:trPr>
          <w:gridBefore w:val="1"/>
          <w:gridAfter w:val="2"/>
          <w:wBefore w:w="217" w:type="dxa"/>
          <w:wAfter w:w="744" w:type="dxa"/>
          <w:cantSplit/>
          <w:trHeight w:val="295"/>
        </w:trPr>
        <w:tc>
          <w:tcPr>
            <w:tcW w:w="3838" w:type="dxa"/>
            <w:gridSpan w:val="6"/>
            <w:vMerge/>
            <w:shd w:val="clear" w:color="auto" w:fill="auto"/>
            <w:noWrap/>
            <w:tcMar>
              <w:top w:w="0" w:type="dxa"/>
              <w:left w:w="108" w:type="dxa"/>
              <w:bottom w:w="0" w:type="dxa"/>
              <w:right w:w="108" w:type="dxa"/>
            </w:tcMar>
            <w:vAlign w:val="center"/>
          </w:tcPr>
          <w:p w14:paraId="5B3EC645" w14:textId="77777777" w:rsidR="007E2925" w:rsidRDefault="007E2925" w:rsidP="00C238B3">
            <w:pPr>
              <w:jc w:val="both"/>
              <w:rPr>
                <w:rFonts w:ascii="Verdana" w:hAnsi="Verdana" w:cs="Arial"/>
                <w:sz w:val="20"/>
              </w:rPr>
            </w:pPr>
          </w:p>
        </w:tc>
        <w:tc>
          <w:tcPr>
            <w:tcW w:w="1176" w:type="dxa"/>
            <w:gridSpan w:val="4"/>
            <w:vMerge/>
            <w:shd w:val="clear" w:color="auto" w:fill="auto"/>
            <w:noWrap/>
            <w:tcMar>
              <w:top w:w="0" w:type="dxa"/>
              <w:left w:w="108" w:type="dxa"/>
              <w:bottom w:w="0" w:type="dxa"/>
              <w:right w:w="108" w:type="dxa"/>
            </w:tcMar>
            <w:vAlign w:val="center"/>
          </w:tcPr>
          <w:p w14:paraId="1249273A" w14:textId="77777777" w:rsidR="007E2925" w:rsidRDefault="007E2925" w:rsidP="00C238B3">
            <w:pPr>
              <w:jc w:val="both"/>
              <w:rPr>
                <w:rFonts w:ascii="Verdana" w:hAnsi="Verdana" w:cs="Arial"/>
                <w:sz w:val="20"/>
              </w:rPr>
            </w:pPr>
          </w:p>
        </w:tc>
        <w:tc>
          <w:tcPr>
            <w:tcW w:w="293" w:type="dxa"/>
            <w:vMerge/>
            <w:tcBorders>
              <w:right w:val="single" w:sz="4" w:space="0" w:color="auto"/>
            </w:tcBorders>
            <w:shd w:val="clear" w:color="auto" w:fill="auto"/>
            <w:tcMar>
              <w:top w:w="0" w:type="dxa"/>
              <w:left w:w="108" w:type="dxa"/>
              <w:bottom w:w="0" w:type="dxa"/>
              <w:right w:w="108" w:type="dxa"/>
            </w:tcMar>
            <w:vAlign w:val="center"/>
          </w:tcPr>
          <w:p w14:paraId="1B728D9A" w14:textId="77777777" w:rsidR="007E2925" w:rsidRDefault="007E2925" w:rsidP="00C238B3">
            <w:pPr>
              <w:jc w:val="both"/>
              <w:rPr>
                <w:rFonts w:ascii="Verdana" w:hAnsi="Verdana" w:cs="Arial"/>
                <w:sz w:val="20"/>
              </w:rPr>
            </w:pPr>
          </w:p>
        </w:tc>
        <w:tc>
          <w:tcPr>
            <w:tcW w:w="877" w:type="dxa"/>
            <w:gridSpan w:val="3"/>
            <w:vMerge/>
            <w:tcBorders>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14AF02E6" w14:textId="77777777" w:rsidR="007E2925" w:rsidRDefault="007E2925" w:rsidP="00C238B3">
            <w:pPr>
              <w:jc w:val="both"/>
              <w:rPr>
                <w:rFonts w:ascii="Verdana" w:hAnsi="Verdana" w:cs="Arial"/>
                <w:sz w:val="20"/>
              </w:rPr>
            </w:pPr>
          </w:p>
        </w:tc>
        <w:tc>
          <w:tcPr>
            <w:tcW w:w="1358" w:type="dxa"/>
            <w:gridSpan w:val="4"/>
            <w:vMerge/>
            <w:tcBorders>
              <w:left w:val="single" w:sz="4" w:space="0" w:color="auto"/>
              <w:right w:val="single" w:sz="4" w:space="0" w:color="auto"/>
            </w:tcBorders>
            <w:shd w:val="clear" w:color="auto" w:fill="auto"/>
            <w:noWrap/>
            <w:tcMar>
              <w:top w:w="0" w:type="dxa"/>
              <w:left w:w="108" w:type="dxa"/>
              <w:bottom w:w="0" w:type="dxa"/>
              <w:right w:w="108" w:type="dxa"/>
            </w:tcMar>
            <w:vAlign w:val="center"/>
          </w:tcPr>
          <w:p w14:paraId="190EDCA4" w14:textId="403D4655" w:rsidR="007E2925" w:rsidRDefault="007E2925" w:rsidP="00C238B3">
            <w:pPr>
              <w:jc w:val="both"/>
              <w:rPr>
                <w:rFonts w:ascii="Verdana" w:hAnsi="Verdana" w:cs="Arial"/>
                <w:sz w:val="20"/>
              </w:rPr>
            </w:pPr>
          </w:p>
        </w:tc>
        <w:tc>
          <w:tcPr>
            <w:tcW w:w="717" w:type="dxa"/>
            <w:gridSpan w:val="2"/>
            <w:tcBorders>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6A33440F" w14:textId="77777777" w:rsidR="007E2925" w:rsidRDefault="007E2925" w:rsidP="00C238B3">
            <w:pPr>
              <w:jc w:val="both"/>
              <w:rPr>
                <w:rFonts w:ascii="Verdana" w:hAnsi="Verdana" w:cs="Arial"/>
                <w:sz w:val="20"/>
              </w:rPr>
            </w:pPr>
          </w:p>
        </w:tc>
      </w:tr>
      <w:tr w:rsidR="007E2925" w14:paraId="494043D7" w14:textId="77777777" w:rsidTr="00A50638">
        <w:trPr>
          <w:gridBefore w:val="1"/>
          <w:gridAfter w:val="2"/>
          <w:wBefore w:w="217" w:type="dxa"/>
          <w:wAfter w:w="744" w:type="dxa"/>
          <w:cantSplit/>
          <w:trHeight w:val="302"/>
        </w:trPr>
        <w:tc>
          <w:tcPr>
            <w:tcW w:w="3838" w:type="dxa"/>
            <w:gridSpan w:val="6"/>
            <w:vMerge w:val="restart"/>
            <w:shd w:val="clear" w:color="auto" w:fill="auto"/>
            <w:noWrap/>
            <w:tcMar>
              <w:top w:w="0" w:type="dxa"/>
              <w:left w:w="108" w:type="dxa"/>
              <w:bottom w:w="0" w:type="dxa"/>
              <w:right w:w="108" w:type="dxa"/>
            </w:tcMar>
            <w:vAlign w:val="center"/>
          </w:tcPr>
          <w:p w14:paraId="6A34C96A" w14:textId="6620EAE1" w:rsidR="007E2925" w:rsidRDefault="007E2925" w:rsidP="00C238B3">
            <w:pPr>
              <w:jc w:val="both"/>
              <w:rPr>
                <w:rFonts w:ascii="Verdana" w:hAnsi="Verdana" w:cs="Arial"/>
                <w:sz w:val="20"/>
              </w:rPr>
            </w:pPr>
            <w:r>
              <w:rPr>
                <w:rFonts w:ascii="Verdana" w:hAnsi="Verdana" w:cs="Arial"/>
                <w:sz w:val="20"/>
              </w:rPr>
              <w:t>(2) Sound</w:t>
            </w:r>
          </w:p>
        </w:tc>
        <w:tc>
          <w:tcPr>
            <w:tcW w:w="1176" w:type="dxa"/>
            <w:gridSpan w:val="4"/>
            <w:vMerge w:val="restart"/>
            <w:shd w:val="clear" w:color="auto" w:fill="auto"/>
            <w:noWrap/>
            <w:tcMar>
              <w:top w:w="0" w:type="dxa"/>
              <w:left w:w="108" w:type="dxa"/>
              <w:bottom w:w="0" w:type="dxa"/>
              <w:right w:w="108" w:type="dxa"/>
            </w:tcMar>
            <w:vAlign w:val="center"/>
          </w:tcPr>
          <w:p w14:paraId="061FDB6D" w14:textId="00F1D6F9" w:rsidR="007E2925" w:rsidRDefault="007E2925" w:rsidP="00C238B3">
            <w:pPr>
              <w:jc w:val="both"/>
              <w:rPr>
                <w:rFonts w:ascii="Verdana" w:hAnsi="Verdana" w:cs="Arial"/>
                <w:sz w:val="20"/>
              </w:rPr>
            </w:pPr>
            <w:r>
              <w:rPr>
                <w:rFonts w:ascii="Verdana" w:hAnsi="Verdana" w:cs="Arial"/>
                <w:sz w:val="20"/>
              </w:rPr>
              <w:t>Yes</w:t>
            </w:r>
          </w:p>
        </w:tc>
        <w:tc>
          <w:tcPr>
            <w:tcW w:w="293" w:type="dxa"/>
            <w:tcBorders>
              <w:right w:val="single" w:sz="4" w:space="0" w:color="auto"/>
            </w:tcBorders>
            <w:shd w:val="clear" w:color="auto" w:fill="auto"/>
            <w:tcMar>
              <w:top w:w="0" w:type="dxa"/>
              <w:left w:w="108" w:type="dxa"/>
              <w:bottom w:w="0" w:type="dxa"/>
              <w:right w:w="108" w:type="dxa"/>
            </w:tcMar>
            <w:vAlign w:val="center"/>
          </w:tcPr>
          <w:p w14:paraId="0F319800" w14:textId="77777777" w:rsidR="007E2925" w:rsidRDefault="007E2925" w:rsidP="00C238B3">
            <w:pPr>
              <w:jc w:val="both"/>
              <w:rPr>
                <w:rFonts w:ascii="Verdana" w:hAnsi="Verdana" w:cs="Arial"/>
                <w:sz w:val="20"/>
              </w:rPr>
            </w:pPr>
          </w:p>
        </w:tc>
        <w:tc>
          <w:tcPr>
            <w:tcW w:w="877" w:type="dxa"/>
            <w:gridSpan w:val="3"/>
            <w:vMerge w:val="restart"/>
            <w:tcBorders>
              <w:top w:val="single" w:sz="4" w:space="0" w:color="auto"/>
              <w:left w:val="single" w:sz="4" w:space="0" w:color="auto"/>
              <w:right w:val="single" w:sz="4" w:space="0" w:color="auto"/>
            </w:tcBorders>
            <w:shd w:val="clear" w:color="auto" w:fill="auto"/>
            <w:noWrap/>
            <w:tcMar>
              <w:top w:w="0" w:type="dxa"/>
              <w:left w:w="108" w:type="dxa"/>
              <w:bottom w:w="0" w:type="dxa"/>
              <w:right w:w="108" w:type="dxa"/>
            </w:tcMar>
            <w:vAlign w:val="center"/>
          </w:tcPr>
          <w:p w14:paraId="7CA102B3" w14:textId="77777777" w:rsidR="007E2925" w:rsidRDefault="007E2925" w:rsidP="00C238B3">
            <w:pPr>
              <w:jc w:val="both"/>
              <w:rPr>
                <w:rFonts w:ascii="Verdana" w:hAnsi="Verdana" w:cs="Arial"/>
                <w:sz w:val="20"/>
              </w:rPr>
            </w:pPr>
          </w:p>
        </w:tc>
        <w:tc>
          <w:tcPr>
            <w:tcW w:w="1358" w:type="dxa"/>
            <w:gridSpan w:val="4"/>
            <w:vMerge/>
            <w:tcBorders>
              <w:left w:val="single" w:sz="4" w:space="0" w:color="auto"/>
              <w:right w:val="single" w:sz="4" w:space="0" w:color="auto"/>
            </w:tcBorders>
            <w:shd w:val="clear" w:color="auto" w:fill="auto"/>
            <w:noWrap/>
            <w:tcMar>
              <w:top w:w="0" w:type="dxa"/>
              <w:left w:w="108" w:type="dxa"/>
              <w:bottom w:w="0" w:type="dxa"/>
              <w:right w:w="108" w:type="dxa"/>
            </w:tcMar>
            <w:vAlign w:val="center"/>
          </w:tcPr>
          <w:p w14:paraId="47F190E7" w14:textId="3069620F" w:rsidR="007E2925" w:rsidRDefault="007E2925" w:rsidP="00C238B3">
            <w:pPr>
              <w:jc w:val="both"/>
              <w:rPr>
                <w:rFonts w:ascii="Verdana" w:hAnsi="Verdana" w:cs="Arial"/>
                <w:sz w:val="20"/>
              </w:rPr>
            </w:pPr>
          </w:p>
        </w:tc>
        <w:tc>
          <w:tcPr>
            <w:tcW w:w="717" w:type="dxa"/>
            <w:gridSpan w:val="2"/>
            <w:tcBorders>
              <w:top w:val="single" w:sz="4" w:space="0" w:color="auto"/>
              <w:left w:val="single" w:sz="4" w:space="0" w:color="auto"/>
              <w:right w:val="single" w:sz="4" w:space="0" w:color="auto"/>
            </w:tcBorders>
            <w:shd w:val="clear" w:color="auto" w:fill="auto"/>
            <w:noWrap/>
            <w:tcMar>
              <w:top w:w="0" w:type="dxa"/>
              <w:left w:w="108" w:type="dxa"/>
              <w:bottom w:w="0" w:type="dxa"/>
              <w:right w:w="108" w:type="dxa"/>
            </w:tcMar>
            <w:vAlign w:val="center"/>
          </w:tcPr>
          <w:p w14:paraId="1950BBC5" w14:textId="77777777" w:rsidR="007E2925" w:rsidRDefault="007E2925" w:rsidP="00C238B3">
            <w:pPr>
              <w:jc w:val="both"/>
              <w:rPr>
                <w:rFonts w:ascii="Verdana" w:hAnsi="Verdana" w:cs="Arial"/>
                <w:sz w:val="20"/>
              </w:rPr>
            </w:pPr>
          </w:p>
        </w:tc>
      </w:tr>
      <w:tr w:rsidR="007E2925" w14:paraId="0837DC04" w14:textId="77777777" w:rsidTr="00A50638">
        <w:trPr>
          <w:gridBefore w:val="1"/>
          <w:gridAfter w:val="2"/>
          <w:wBefore w:w="217" w:type="dxa"/>
          <w:wAfter w:w="744" w:type="dxa"/>
          <w:cantSplit/>
          <w:trHeight w:val="60"/>
        </w:trPr>
        <w:tc>
          <w:tcPr>
            <w:tcW w:w="3838" w:type="dxa"/>
            <w:gridSpan w:val="6"/>
            <w:vMerge/>
            <w:shd w:val="clear" w:color="auto" w:fill="auto"/>
            <w:noWrap/>
            <w:tcMar>
              <w:top w:w="0" w:type="dxa"/>
              <w:left w:w="108" w:type="dxa"/>
              <w:bottom w:w="0" w:type="dxa"/>
              <w:right w:w="108" w:type="dxa"/>
            </w:tcMar>
            <w:vAlign w:val="center"/>
          </w:tcPr>
          <w:p w14:paraId="2A9ADE0C" w14:textId="77777777" w:rsidR="007E2925" w:rsidRDefault="007E2925" w:rsidP="00C238B3">
            <w:pPr>
              <w:jc w:val="both"/>
              <w:rPr>
                <w:rFonts w:ascii="Verdana" w:hAnsi="Verdana" w:cs="Arial"/>
                <w:sz w:val="20"/>
              </w:rPr>
            </w:pPr>
          </w:p>
        </w:tc>
        <w:tc>
          <w:tcPr>
            <w:tcW w:w="1176" w:type="dxa"/>
            <w:gridSpan w:val="4"/>
            <w:vMerge/>
            <w:shd w:val="clear" w:color="auto" w:fill="auto"/>
            <w:noWrap/>
            <w:tcMar>
              <w:top w:w="0" w:type="dxa"/>
              <w:left w:w="108" w:type="dxa"/>
              <w:bottom w:w="0" w:type="dxa"/>
              <w:right w:w="108" w:type="dxa"/>
            </w:tcMar>
            <w:vAlign w:val="center"/>
          </w:tcPr>
          <w:p w14:paraId="124548E8" w14:textId="77777777" w:rsidR="007E2925" w:rsidRDefault="007E2925" w:rsidP="00C238B3">
            <w:pPr>
              <w:jc w:val="both"/>
              <w:rPr>
                <w:rFonts w:ascii="Verdana" w:hAnsi="Verdana" w:cs="Arial"/>
                <w:sz w:val="20"/>
              </w:rPr>
            </w:pPr>
          </w:p>
        </w:tc>
        <w:tc>
          <w:tcPr>
            <w:tcW w:w="293" w:type="dxa"/>
            <w:tcBorders>
              <w:right w:val="single" w:sz="4" w:space="0" w:color="auto"/>
            </w:tcBorders>
            <w:shd w:val="clear" w:color="auto" w:fill="auto"/>
            <w:noWrap/>
            <w:tcMar>
              <w:top w:w="0" w:type="dxa"/>
              <w:left w:w="108" w:type="dxa"/>
              <w:bottom w:w="0" w:type="dxa"/>
              <w:right w:w="108" w:type="dxa"/>
            </w:tcMar>
            <w:vAlign w:val="center"/>
          </w:tcPr>
          <w:p w14:paraId="070A97E5" w14:textId="77777777" w:rsidR="007E2925" w:rsidRDefault="007E2925" w:rsidP="00C238B3">
            <w:pPr>
              <w:jc w:val="both"/>
              <w:rPr>
                <w:rFonts w:ascii="Verdana" w:hAnsi="Verdana" w:cs="Arial"/>
                <w:sz w:val="20"/>
              </w:rPr>
            </w:pPr>
          </w:p>
          <w:p w14:paraId="3C71D4BA" w14:textId="77777777" w:rsidR="007E2925" w:rsidRDefault="007E2925" w:rsidP="00C238B3">
            <w:pPr>
              <w:jc w:val="both"/>
              <w:rPr>
                <w:rFonts w:ascii="Verdana" w:hAnsi="Verdana" w:cs="Arial"/>
                <w:sz w:val="20"/>
              </w:rPr>
            </w:pPr>
          </w:p>
        </w:tc>
        <w:tc>
          <w:tcPr>
            <w:tcW w:w="877" w:type="dxa"/>
            <w:gridSpan w:val="3"/>
            <w:vMerge/>
            <w:tcBorders>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75FAC7AC" w14:textId="77777777" w:rsidR="007E2925" w:rsidRDefault="007E2925" w:rsidP="00C238B3">
            <w:pPr>
              <w:jc w:val="both"/>
              <w:rPr>
                <w:rFonts w:ascii="Verdana" w:hAnsi="Verdana" w:cs="Arial"/>
                <w:sz w:val="20"/>
              </w:rPr>
            </w:pPr>
          </w:p>
        </w:tc>
        <w:tc>
          <w:tcPr>
            <w:tcW w:w="1358" w:type="dxa"/>
            <w:gridSpan w:val="4"/>
            <w:vMerge/>
            <w:tcBorders>
              <w:left w:val="single" w:sz="4" w:space="0" w:color="auto"/>
              <w:right w:val="single" w:sz="4" w:space="0" w:color="auto"/>
            </w:tcBorders>
            <w:shd w:val="clear" w:color="auto" w:fill="auto"/>
            <w:noWrap/>
            <w:tcMar>
              <w:top w:w="0" w:type="dxa"/>
              <w:left w:w="108" w:type="dxa"/>
              <w:bottom w:w="0" w:type="dxa"/>
              <w:right w:w="108" w:type="dxa"/>
            </w:tcMar>
            <w:vAlign w:val="center"/>
          </w:tcPr>
          <w:p w14:paraId="30CB051A" w14:textId="77777777" w:rsidR="007E2925" w:rsidRDefault="007E2925" w:rsidP="00C238B3">
            <w:pPr>
              <w:jc w:val="both"/>
              <w:rPr>
                <w:rFonts w:ascii="Verdana" w:hAnsi="Verdana" w:cs="Arial"/>
                <w:sz w:val="20"/>
              </w:rPr>
            </w:pPr>
          </w:p>
        </w:tc>
        <w:tc>
          <w:tcPr>
            <w:tcW w:w="717" w:type="dxa"/>
            <w:gridSpan w:val="2"/>
            <w:tcBorders>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778F7468" w14:textId="77777777" w:rsidR="007E2925" w:rsidRDefault="007E2925" w:rsidP="00C238B3">
            <w:pPr>
              <w:jc w:val="both"/>
              <w:rPr>
                <w:rFonts w:ascii="Verdana" w:hAnsi="Verdana" w:cs="Arial"/>
                <w:sz w:val="20"/>
              </w:rPr>
            </w:pPr>
          </w:p>
          <w:p w14:paraId="5571C24D" w14:textId="0413B24A" w:rsidR="007E2925" w:rsidRDefault="007E2925" w:rsidP="00C238B3">
            <w:pPr>
              <w:jc w:val="both"/>
              <w:rPr>
                <w:rFonts w:ascii="Verdana" w:hAnsi="Verdana" w:cs="Arial"/>
                <w:sz w:val="20"/>
              </w:rPr>
            </w:pPr>
            <w:r>
              <w:rPr>
                <w:rFonts w:ascii="Verdana" w:hAnsi="Verdana" w:cs="Arial"/>
                <w:sz w:val="20"/>
              </w:rPr>
              <w:sym w:font="Wingdings" w:char="F0FC"/>
            </w:r>
          </w:p>
        </w:tc>
      </w:tr>
      <w:tr w:rsidR="00AE2F13" w14:paraId="49C2C8D0" w14:textId="77777777" w:rsidTr="00A50638">
        <w:trPr>
          <w:gridBefore w:val="1"/>
          <w:wBefore w:w="217" w:type="dxa"/>
          <w:cantSplit/>
          <w:trHeight w:val="405"/>
        </w:trPr>
        <w:tc>
          <w:tcPr>
            <w:tcW w:w="9003" w:type="dxa"/>
            <w:gridSpan w:val="22"/>
            <w:shd w:val="clear" w:color="auto" w:fill="auto"/>
            <w:noWrap/>
            <w:tcMar>
              <w:top w:w="0" w:type="dxa"/>
              <w:left w:w="108" w:type="dxa"/>
              <w:bottom w:w="0" w:type="dxa"/>
              <w:right w:w="108" w:type="dxa"/>
            </w:tcMar>
          </w:tcPr>
          <w:p w14:paraId="62004956" w14:textId="6FBA5D09" w:rsidR="00AE2F13" w:rsidRDefault="00AE2F13" w:rsidP="00C238B3">
            <w:pPr>
              <w:jc w:val="both"/>
              <w:rPr>
                <w:rFonts w:ascii="Verdana" w:hAnsi="Verdana" w:cs="Arial"/>
                <w:iCs/>
                <w:sz w:val="20"/>
              </w:rPr>
            </w:pPr>
            <w:r>
              <w:rPr>
                <w:rFonts w:ascii="Verdana" w:hAnsi="Verdana" w:cs="Arial"/>
                <w:iCs/>
                <w:sz w:val="20"/>
              </w:rPr>
              <w:t xml:space="preserve">(3) Complies with the </w:t>
            </w:r>
          </w:p>
          <w:p w14:paraId="400A57D0" w14:textId="77777777" w:rsidR="00AE2F13" w:rsidRDefault="00AE2F13" w:rsidP="00C238B3">
            <w:pPr>
              <w:ind w:left="113"/>
              <w:jc w:val="both"/>
            </w:pPr>
            <w:r>
              <w:rPr>
                <w:rFonts w:ascii="Verdana" w:hAnsi="Verdana" w:cs="Arial"/>
                <w:iCs/>
                <w:noProof/>
                <w:sz w:val="20"/>
              </w:rPr>
              <mc:AlternateContent>
                <mc:Choice Requires="wps">
                  <w:drawing>
                    <wp:anchor distT="0" distB="0" distL="114300" distR="114300" simplePos="0" relativeHeight="251659264" behindDoc="0" locked="0" layoutInCell="1" allowOverlap="1" wp14:anchorId="54CC3ACD" wp14:editId="39F8BB51">
                      <wp:simplePos x="0" y="0"/>
                      <wp:positionH relativeFrom="column">
                        <wp:posOffset>2971800</wp:posOffset>
                      </wp:positionH>
                      <wp:positionV relativeFrom="paragraph">
                        <wp:posOffset>3172</wp:posOffset>
                      </wp:positionV>
                      <wp:extent cx="685800" cy="313053"/>
                      <wp:effectExtent l="0" t="0" r="19050" b="10797"/>
                      <wp:wrapNone/>
                      <wp:docPr id="1" name="Text Box 2"/>
                      <wp:cNvGraphicFramePr/>
                      <a:graphic xmlns:a="http://schemas.openxmlformats.org/drawingml/2006/main">
                        <a:graphicData uri="http://schemas.microsoft.com/office/word/2010/wordprocessingShape">
                          <wps:wsp>
                            <wps:cNvSpPr txBox="1"/>
                            <wps:spPr>
                              <a:xfrm>
                                <a:off x="0" y="0"/>
                                <a:ext cx="685800" cy="313053"/>
                              </a:xfrm>
                              <a:prstGeom prst="rect">
                                <a:avLst/>
                              </a:prstGeom>
                              <a:solidFill>
                                <a:srgbClr val="FFFFFF"/>
                              </a:solidFill>
                              <a:ln w="9528">
                                <a:solidFill>
                                  <a:srgbClr val="000000"/>
                                </a:solidFill>
                                <a:prstDash val="solid"/>
                              </a:ln>
                            </wps:spPr>
                            <wps:txbx>
                              <w:txbxContent>
                                <w:p w14:paraId="1F6313BA" w14:textId="77777777" w:rsidR="00AE2F13" w:rsidRDefault="00AE2F13" w:rsidP="00AE2F13"/>
                              </w:txbxContent>
                            </wps:txbx>
                            <wps:bodyPr vert="horz" wrap="square" lIns="91440" tIns="45720" rIns="91440" bIns="45720" anchor="t" anchorCtr="0" compatLnSpc="0">
                              <a:noAutofit/>
                            </wps:bodyPr>
                          </wps:wsp>
                        </a:graphicData>
                      </a:graphic>
                    </wp:anchor>
                  </w:drawing>
                </mc:Choice>
                <mc:Fallback>
                  <w:pict>
                    <v:shapetype w14:anchorId="54CC3ACD" id="_x0000_t202" coordsize="21600,21600" o:spt="202" path="m,l,21600r21600,l21600,xe">
                      <v:stroke joinstyle="miter"/>
                      <v:path gradientshapeok="t" o:connecttype="rect"/>
                    </v:shapetype>
                    <v:shape id="Text Box 2" o:spid="_x0000_s1026" type="#_x0000_t202" style="position:absolute;left:0;text-align:left;margin-left:234pt;margin-top:.25pt;width:54pt;height:2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" strokeweight=".26467mm">
                      <v:textbox>
                        <w:txbxContent>
                          <w:p w14:paraId="1F6313BA" w14:textId="77777777" w:rsidR="00AE2F13" w:rsidRDefault="00AE2F13" w:rsidP="00AE2F13"/>
                        </w:txbxContent>
                      </v:textbox>
                    </v:shape>
                  </w:pict>
                </mc:Fallback>
              </mc:AlternateContent>
            </w:r>
            <w:r>
              <w:rPr>
                <w:rFonts w:ascii="Verdana" w:hAnsi="Verdana" w:cs="Arial"/>
                <w:iCs/>
                <w:noProof/>
                <w:sz w:val="20"/>
              </w:rPr>
              <mc:AlternateContent>
                <mc:Choice Requires="wps">
                  <w:drawing>
                    <wp:anchor distT="0" distB="0" distL="114300" distR="114300" simplePos="0" relativeHeight="251660288" behindDoc="0" locked="0" layoutInCell="1" allowOverlap="1" wp14:anchorId="1636DB09" wp14:editId="517D9C1F">
                      <wp:simplePos x="0" y="0"/>
                      <wp:positionH relativeFrom="column">
                        <wp:posOffset>4684398</wp:posOffset>
                      </wp:positionH>
                      <wp:positionV relativeFrom="paragraph">
                        <wp:posOffset>1901</wp:posOffset>
                      </wp:positionV>
                      <wp:extent cx="685800" cy="342900"/>
                      <wp:effectExtent l="0" t="0" r="19050" b="19050"/>
                      <wp:wrapNone/>
                      <wp:docPr id="2" name="Text Box 1"/>
                      <wp:cNvGraphicFramePr/>
                      <a:graphic xmlns:a="http://schemas.openxmlformats.org/drawingml/2006/main">
                        <a:graphicData uri="http://schemas.microsoft.com/office/word/2010/wordprocessingShape">
                          <wps:wsp>
                            <wps:cNvSpPr txBox="1"/>
                            <wps:spPr>
                              <a:xfrm>
                                <a:off x="0" y="0"/>
                                <a:ext cx="685800" cy="342900"/>
                              </a:xfrm>
                              <a:prstGeom prst="rect">
                                <a:avLst/>
                              </a:prstGeom>
                              <a:solidFill>
                                <a:srgbClr val="FFFFFF"/>
                              </a:solidFill>
                              <a:ln w="9528">
                                <a:solidFill>
                                  <a:srgbClr val="000000"/>
                                </a:solidFill>
                                <a:prstDash val="solid"/>
                              </a:ln>
                            </wps:spPr>
                            <wps:txbx>
                              <w:txbxContent>
                                <w:p w14:paraId="79CD1DB8" w14:textId="77777777" w:rsidR="00AE2F13" w:rsidRDefault="00AE2F13" w:rsidP="00AE2F13"/>
                              </w:txbxContent>
                            </wps:txbx>
                            <wps:bodyPr vert="horz" wrap="square" lIns="91440" tIns="45720" rIns="91440" bIns="45720" anchor="t" anchorCtr="0" compatLnSpc="0">
                              <a:noAutofit/>
                            </wps:bodyPr>
                          </wps:wsp>
                        </a:graphicData>
                      </a:graphic>
                    </wp:anchor>
                  </w:drawing>
                </mc:Choice>
                <mc:Fallback>
                  <w:pict>
                    <v:shape w14:anchorId="1636DB09" id="Text Box 1" o:spid="_x0000_s1027" type="#_x0000_t202" style="position:absolute;left:0;text-align:left;margin-left:368.85pt;margin-top:.15pt;width:54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" strokeweight=".26467mm">
                      <v:textbox>
                        <w:txbxContent>
                          <w:p w14:paraId="79CD1DB8" w14:textId="77777777" w:rsidR="00AE2F13" w:rsidRDefault="00AE2F13" w:rsidP="00AE2F13"/>
                        </w:txbxContent>
                      </v:textbox>
                    </v:shape>
                  </w:pict>
                </mc:Fallback>
              </mc:AlternateContent>
            </w:r>
            <w:r>
              <w:rPr>
                <w:rFonts w:ascii="Verdana" w:hAnsi="Verdana" w:cs="Arial"/>
                <w:iCs/>
                <w:sz w:val="20"/>
              </w:rPr>
              <w:t xml:space="preserve">Duty to co-operate                     Yes                                         No                       </w:t>
            </w:r>
          </w:p>
          <w:p w14:paraId="67D78BCB" w14:textId="77777777" w:rsidR="00AE2F13" w:rsidRDefault="00AE2F13" w:rsidP="00C238B3">
            <w:pPr>
              <w:ind w:left="113"/>
              <w:jc w:val="both"/>
              <w:rPr>
                <w:rFonts w:ascii="Verdana" w:hAnsi="Verdana" w:cs="Arial"/>
                <w:iCs/>
                <w:sz w:val="20"/>
              </w:rPr>
            </w:pPr>
          </w:p>
          <w:p w14:paraId="531AE4A7" w14:textId="77777777" w:rsidR="00AE2F13" w:rsidRDefault="00AE2F13" w:rsidP="00C238B3">
            <w:pPr>
              <w:ind w:left="113"/>
              <w:jc w:val="both"/>
              <w:rPr>
                <w:rFonts w:ascii="Verdana" w:hAnsi="Verdana" w:cs="Arial"/>
                <w:iCs/>
                <w:sz w:val="20"/>
              </w:rPr>
            </w:pPr>
            <w:r>
              <w:rPr>
                <w:rFonts w:ascii="Verdana" w:hAnsi="Verdana" w:cs="Arial"/>
                <w:iCs/>
                <w:sz w:val="20"/>
              </w:rPr>
              <w:t xml:space="preserve">            </w:t>
            </w:r>
          </w:p>
        </w:tc>
      </w:tr>
      <w:tr w:rsidR="00AE2F13" w14:paraId="72805950" w14:textId="77777777" w:rsidTr="00A50638">
        <w:trPr>
          <w:gridBefore w:val="1"/>
          <w:wBefore w:w="217" w:type="dxa"/>
          <w:cantSplit/>
          <w:trHeight w:val="405"/>
        </w:trPr>
        <w:tc>
          <w:tcPr>
            <w:tcW w:w="9003" w:type="dxa"/>
            <w:gridSpan w:val="22"/>
            <w:shd w:val="clear" w:color="auto" w:fill="auto"/>
            <w:noWrap/>
            <w:tcMar>
              <w:top w:w="0" w:type="dxa"/>
              <w:left w:w="108" w:type="dxa"/>
              <w:bottom w:w="0" w:type="dxa"/>
              <w:right w:w="108" w:type="dxa"/>
            </w:tcMar>
          </w:tcPr>
          <w:p w14:paraId="509EADDA" w14:textId="77777777" w:rsidR="00AE2F13" w:rsidRDefault="00AE2F13" w:rsidP="00C238B3">
            <w:pPr>
              <w:jc w:val="both"/>
            </w:pPr>
            <w:r>
              <w:rPr>
                <w:rFonts w:ascii="Verdana" w:hAnsi="Verdana" w:cs="Arial"/>
                <w:sz w:val="16"/>
                <w:szCs w:val="16"/>
              </w:rPr>
              <w:t>Please tick as appropriate</w:t>
            </w:r>
          </w:p>
        </w:tc>
      </w:tr>
      <w:tr w:rsidR="00AE2F13" w14:paraId="2B481CB1" w14:textId="77777777" w:rsidTr="00A50638">
        <w:trPr>
          <w:gridBefore w:val="1"/>
          <w:wBefore w:w="217" w:type="dxa"/>
          <w:trHeight w:val="180"/>
        </w:trPr>
        <w:tc>
          <w:tcPr>
            <w:tcW w:w="9003" w:type="dxa"/>
            <w:gridSpan w:val="22"/>
            <w:shd w:val="clear" w:color="auto" w:fill="auto"/>
            <w:noWrap/>
            <w:tcMar>
              <w:top w:w="0" w:type="dxa"/>
              <w:left w:w="108" w:type="dxa"/>
              <w:bottom w:w="0" w:type="dxa"/>
              <w:right w:w="108" w:type="dxa"/>
            </w:tcMar>
            <w:vAlign w:val="bottom"/>
          </w:tcPr>
          <w:p w14:paraId="346DF7E8" w14:textId="77777777" w:rsidR="00AE2F13" w:rsidRDefault="00AE2F13" w:rsidP="00C238B3">
            <w:pPr>
              <w:jc w:val="both"/>
              <w:rPr>
                <w:rFonts w:ascii="Verdana" w:hAnsi="Verdana" w:cs="Arial"/>
                <w:sz w:val="20"/>
              </w:rPr>
            </w:pPr>
            <w:r>
              <w:rPr>
                <w:rFonts w:ascii="Verdana" w:hAnsi="Verdana" w:cs="Arial"/>
                <w:sz w:val="20"/>
              </w:rPr>
              <w:t>5. Please give details of why you consider the Local Plan is not legally compliant or is unsound or fails to comply with the duty to co-operate. Please be as precise as possible.</w:t>
            </w:r>
          </w:p>
          <w:p w14:paraId="6BE72C6B" w14:textId="77777777" w:rsidR="00AE2F13" w:rsidRDefault="00AE2F13" w:rsidP="00C238B3">
            <w:pPr>
              <w:jc w:val="both"/>
              <w:rPr>
                <w:rFonts w:ascii="Verdana" w:hAnsi="Verdana" w:cs="Arial"/>
                <w:sz w:val="20"/>
              </w:rPr>
            </w:pPr>
            <w:r>
              <w:rPr>
                <w:rFonts w:ascii="Verdana" w:hAnsi="Verdana" w:cs="Arial"/>
                <w:sz w:val="20"/>
              </w:rPr>
              <w:t xml:space="preserve">If you wish to support the legal compliance or soundness of the Local Plan or its compliance with the duty to co-operate, please also use this box to set out your comments. </w:t>
            </w:r>
          </w:p>
          <w:p w14:paraId="79CC3CDE" w14:textId="3FD1BA5C" w:rsidR="009107B9" w:rsidRDefault="009107B9" w:rsidP="00C238B3">
            <w:pPr>
              <w:jc w:val="both"/>
            </w:pPr>
          </w:p>
        </w:tc>
      </w:tr>
      <w:tr w:rsidR="00AE2F13" w14:paraId="7D1DC76D" w14:textId="77777777" w:rsidTr="00A50638">
        <w:trPr>
          <w:gridBefore w:val="1"/>
          <w:wBefore w:w="217" w:type="dxa"/>
          <w:trHeight w:val="2078"/>
        </w:trPr>
        <w:tc>
          <w:tcPr>
            <w:tcW w:w="9003" w:type="dxa"/>
            <w:gridSpan w:val="2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9F8F4A2" w14:textId="5536A15B" w:rsidR="00AE2F13" w:rsidRPr="0087720F" w:rsidRDefault="002B3761" w:rsidP="00C238B3">
            <w:pPr>
              <w:spacing w:line="276" w:lineRule="auto"/>
              <w:jc w:val="both"/>
              <w:rPr>
                <w:rFonts w:ascii="Verdana" w:hAnsi="Verdana" w:cs="Arial"/>
                <w:sz w:val="20"/>
                <w:szCs w:val="20"/>
              </w:rPr>
            </w:pPr>
            <w:r w:rsidRPr="0087720F">
              <w:rPr>
                <w:rFonts w:ascii="Verdana" w:hAnsi="Verdana" w:cs="Arial"/>
                <w:b/>
                <w:bCs/>
                <w:sz w:val="20"/>
                <w:szCs w:val="20"/>
              </w:rPr>
              <w:t>Policy DS5 – The Spatial Strategy to 2039</w:t>
            </w:r>
            <w:r w:rsidRPr="0087720F">
              <w:rPr>
                <w:rFonts w:ascii="Verdana" w:hAnsi="Verdana" w:cs="Arial"/>
                <w:sz w:val="20"/>
                <w:szCs w:val="20"/>
              </w:rPr>
              <w:t xml:space="preserve"> makes clear that throughout the District, growth will be located at the most accessible and sustainable locations in accordance with the settlement hierarchy, whilst recognising opportunities to deliver local infrastructure. </w:t>
            </w:r>
            <w:r w:rsidR="00DC48C5" w:rsidRPr="0087720F">
              <w:rPr>
                <w:rFonts w:ascii="Verdana" w:hAnsi="Verdana" w:cs="Arial"/>
                <w:sz w:val="20"/>
                <w:szCs w:val="20"/>
              </w:rPr>
              <w:t>In doing so, the principal aim will be to meet needs in a manner which builds on the District’s existing infrastructure and environmental capacity.</w:t>
            </w:r>
          </w:p>
          <w:p w14:paraId="2975A307" w14:textId="20FC0901" w:rsidR="002B3761" w:rsidRPr="0087720F" w:rsidRDefault="002B3761" w:rsidP="00C238B3">
            <w:pPr>
              <w:spacing w:line="276" w:lineRule="auto"/>
              <w:jc w:val="both"/>
              <w:rPr>
                <w:rFonts w:ascii="Verdana" w:hAnsi="Verdana" w:cs="Arial"/>
                <w:sz w:val="20"/>
                <w:szCs w:val="20"/>
              </w:rPr>
            </w:pPr>
          </w:p>
          <w:p w14:paraId="7FF22D72" w14:textId="4B72163E" w:rsidR="002B3761" w:rsidRPr="0087720F" w:rsidRDefault="00DC48C5" w:rsidP="00C238B3">
            <w:pPr>
              <w:spacing w:line="276" w:lineRule="auto"/>
              <w:jc w:val="both"/>
              <w:rPr>
                <w:rFonts w:ascii="Verdana" w:hAnsi="Verdana" w:cs="Arial"/>
                <w:b/>
                <w:bCs/>
                <w:sz w:val="20"/>
                <w:szCs w:val="20"/>
              </w:rPr>
            </w:pPr>
            <w:r w:rsidRPr="0087720F">
              <w:rPr>
                <w:rFonts w:ascii="Verdana" w:hAnsi="Verdana" w:cs="Arial"/>
                <w:b/>
                <w:bCs/>
                <w:sz w:val="20"/>
                <w:szCs w:val="20"/>
              </w:rPr>
              <w:t>Settlement Hierarchy and Featherstone</w:t>
            </w:r>
          </w:p>
          <w:p w14:paraId="1148CB95" w14:textId="77777777" w:rsidR="0087720F" w:rsidRPr="0087720F" w:rsidRDefault="007E2925" w:rsidP="00C238B3">
            <w:pPr>
              <w:spacing w:line="276" w:lineRule="auto"/>
              <w:jc w:val="both"/>
              <w:rPr>
                <w:rFonts w:ascii="Verdana" w:hAnsi="Verdana" w:cs="Arial"/>
                <w:sz w:val="20"/>
                <w:szCs w:val="20"/>
              </w:rPr>
            </w:pPr>
            <w:r w:rsidRPr="0087720F">
              <w:rPr>
                <w:rFonts w:ascii="Verdana" w:hAnsi="Verdana" w:cs="Arial"/>
                <w:sz w:val="20"/>
                <w:szCs w:val="20"/>
              </w:rPr>
              <w:t xml:space="preserve">Table 8 of the SSLP provides a breakdown of how the housing growth will be distributed across the District based on the strategy and the settlement hierarchy, including the level of growth assigned to Featherstone. Under draft Policy DS5, Featherstone is identified as a ‘Tier 3 settlement’. The policy proposes that Featherstone, as one of the tier 3 settlements, holds a smaller range of services and facilities than Tier 1 and 2 settlements and as such are given a ‘lesser level of growth’. This is reinforced in the supporting text (paragraph 5.39), which highlights that growth at Featherstone will be ‘limited’ due to current service provision, but also due to their proximity to more sustainable larger scale growth option proposed adjacent to the northern edge of the Black Country, and the existing growth already delivered at Featherstone during the plan period.    </w:t>
            </w:r>
          </w:p>
          <w:p w14:paraId="41F13F9A" w14:textId="49530738" w:rsidR="00354223" w:rsidRPr="0087720F" w:rsidRDefault="007E2925" w:rsidP="00C238B3">
            <w:pPr>
              <w:jc w:val="both"/>
              <w:rPr>
                <w:rFonts w:ascii="Verdana" w:hAnsi="Verdana" w:cs="Arial"/>
                <w:sz w:val="20"/>
                <w:szCs w:val="20"/>
              </w:rPr>
            </w:pPr>
            <w:r w:rsidRPr="0087720F">
              <w:rPr>
                <w:rFonts w:ascii="Verdana" w:hAnsi="Verdana" w:cs="Arial"/>
                <w:sz w:val="20"/>
                <w:szCs w:val="20"/>
              </w:rPr>
              <w:t xml:space="preserve">  </w:t>
            </w:r>
          </w:p>
          <w:p w14:paraId="54E90FD5" w14:textId="62E950AF" w:rsidR="00DC48C5" w:rsidRPr="0087720F" w:rsidRDefault="00DC48C5" w:rsidP="00C238B3">
            <w:pPr>
              <w:spacing w:line="276" w:lineRule="auto"/>
              <w:jc w:val="both"/>
              <w:rPr>
                <w:rFonts w:ascii="Verdana" w:hAnsi="Verdana" w:cs="Arial"/>
                <w:sz w:val="20"/>
                <w:szCs w:val="20"/>
              </w:rPr>
            </w:pPr>
            <w:r w:rsidRPr="0087720F">
              <w:rPr>
                <w:rFonts w:ascii="Verdana" w:hAnsi="Verdana" w:cs="Arial"/>
                <w:sz w:val="20"/>
                <w:szCs w:val="20"/>
              </w:rPr>
              <w:t xml:space="preserve">In line with its position in the hierarchy, Table 8 of the SSLP assigns 121 dwellings to Featherstone over the plan period, comprising 86 dwellings </w:t>
            </w:r>
            <w:r w:rsidR="00354223" w:rsidRPr="0087720F">
              <w:rPr>
                <w:rFonts w:ascii="Verdana" w:hAnsi="Verdana" w:cs="Arial"/>
                <w:sz w:val="20"/>
                <w:szCs w:val="20"/>
              </w:rPr>
              <w:t xml:space="preserve">on </w:t>
            </w:r>
            <w:r w:rsidRPr="0087720F">
              <w:rPr>
                <w:rFonts w:ascii="Verdana" w:hAnsi="Verdana" w:cs="Arial"/>
                <w:sz w:val="20"/>
                <w:szCs w:val="20"/>
              </w:rPr>
              <w:t>existing site</w:t>
            </w:r>
            <w:r w:rsidR="00354223" w:rsidRPr="0087720F">
              <w:rPr>
                <w:rFonts w:ascii="Verdana" w:hAnsi="Verdana" w:cs="Arial"/>
                <w:sz w:val="20"/>
                <w:szCs w:val="20"/>
              </w:rPr>
              <w:t>s</w:t>
            </w:r>
            <w:r w:rsidRPr="0087720F">
              <w:rPr>
                <w:rFonts w:ascii="Verdana" w:hAnsi="Verdana" w:cs="Arial"/>
                <w:sz w:val="20"/>
                <w:szCs w:val="20"/>
              </w:rPr>
              <w:t xml:space="preserve"> with planning permission </w:t>
            </w:r>
            <w:r w:rsidR="00711BF8" w:rsidRPr="0087720F">
              <w:rPr>
                <w:rFonts w:ascii="Verdana" w:hAnsi="Verdana" w:cs="Arial"/>
                <w:sz w:val="20"/>
                <w:szCs w:val="20"/>
              </w:rPr>
              <w:t xml:space="preserve">and a site </w:t>
            </w:r>
            <w:r w:rsidRPr="0087720F">
              <w:rPr>
                <w:rFonts w:ascii="Verdana" w:hAnsi="Verdana" w:cs="Arial"/>
                <w:sz w:val="20"/>
                <w:szCs w:val="20"/>
              </w:rPr>
              <w:t xml:space="preserve">identified in the existing Site Allocations Document, and </w:t>
            </w:r>
            <w:r w:rsidRPr="0087720F">
              <w:rPr>
                <w:rFonts w:ascii="Verdana" w:hAnsi="Verdana" w:cs="Arial"/>
                <w:sz w:val="20"/>
                <w:szCs w:val="20"/>
              </w:rPr>
              <w:lastRenderedPageBreak/>
              <w:t xml:space="preserve">35 dwellings on </w:t>
            </w:r>
            <w:r w:rsidR="00354223" w:rsidRPr="0087720F">
              <w:rPr>
                <w:rFonts w:ascii="Verdana" w:hAnsi="Verdana" w:cs="Arial"/>
                <w:sz w:val="20"/>
                <w:szCs w:val="20"/>
              </w:rPr>
              <w:t>another</w:t>
            </w:r>
            <w:r w:rsidRPr="0087720F">
              <w:rPr>
                <w:rFonts w:ascii="Verdana" w:hAnsi="Verdana" w:cs="Arial"/>
                <w:sz w:val="20"/>
                <w:szCs w:val="20"/>
              </w:rPr>
              <w:t xml:space="preserve"> site previously safeguarded for release from the Green Belt. This represents 1.2% of the total amount of housing land provided for in the SSLP.</w:t>
            </w:r>
            <w:r w:rsidR="0087720F" w:rsidRPr="0087720F">
              <w:rPr>
                <w:rFonts w:ascii="Verdana" w:hAnsi="Verdana" w:cs="Arial"/>
                <w:sz w:val="20"/>
                <w:szCs w:val="20"/>
              </w:rPr>
              <w:t xml:space="preserve"> </w:t>
            </w:r>
            <w:r w:rsidRPr="0087720F">
              <w:rPr>
                <w:rFonts w:ascii="Verdana" w:hAnsi="Verdana" w:cs="Arial"/>
                <w:sz w:val="20"/>
                <w:szCs w:val="20"/>
              </w:rPr>
              <w:t xml:space="preserve">The image below, taken from the SSLP </w:t>
            </w:r>
            <w:r w:rsidR="00354223" w:rsidRPr="0087720F">
              <w:rPr>
                <w:rFonts w:ascii="Verdana" w:hAnsi="Verdana" w:cs="Arial"/>
                <w:sz w:val="20"/>
                <w:szCs w:val="20"/>
              </w:rPr>
              <w:t>(on page 38)</w:t>
            </w:r>
            <w:r w:rsidRPr="0087720F">
              <w:rPr>
                <w:rFonts w:ascii="Verdana" w:hAnsi="Verdana" w:cs="Arial"/>
                <w:sz w:val="20"/>
                <w:szCs w:val="20"/>
              </w:rPr>
              <w:t xml:space="preserve"> provides a diagrammatic representation of the proposals</w:t>
            </w:r>
            <w:r w:rsidR="00354223" w:rsidRPr="0087720F">
              <w:rPr>
                <w:rFonts w:ascii="Verdana" w:hAnsi="Verdana" w:cs="Arial"/>
                <w:sz w:val="20"/>
                <w:szCs w:val="20"/>
              </w:rPr>
              <w:t xml:space="preserve"> </w:t>
            </w:r>
            <w:r w:rsidRPr="0087720F">
              <w:rPr>
                <w:rFonts w:ascii="Verdana" w:hAnsi="Verdana" w:cs="Arial"/>
                <w:sz w:val="20"/>
                <w:szCs w:val="20"/>
              </w:rPr>
              <w:t>showing the safeguarded site only</w:t>
            </w:r>
            <w:r w:rsidR="00354223" w:rsidRPr="0087720F">
              <w:rPr>
                <w:rFonts w:ascii="Verdana" w:hAnsi="Verdana" w:cs="Arial"/>
                <w:sz w:val="20"/>
                <w:szCs w:val="20"/>
              </w:rPr>
              <w:t>,</w:t>
            </w:r>
            <w:r w:rsidRPr="0087720F">
              <w:rPr>
                <w:rFonts w:ascii="Verdana" w:hAnsi="Verdana" w:cs="Arial"/>
                <w:sz w:val="20"/>
                <w:szCs w:val="20"/>
              </w:rPr>
              <w:t xml:space="preserve"> for Locality 3, which includes Featherstone.</w:t>
            </w:r>
          </w:p>
          <w:p w14:paraId="5961EF1D" w14:textId="1D1F0321" w:rsidR="00DC48C5" w:rsidRPr="0087720F" w:rsidRDefault="00DC48C5" w:rsidP="00C238B3">
            <w:pPr>
              <w:jc w:val="both"/>
              <w:rPr>
                <w:rFonts w:ascii="Verdana" w:hAnsi="Verdana" w:cs="Arial"/>
                <w:sz w:val="20"/>
                <w:szCs w:val="20"/>
              </w:rPr>
            </w:pPr>
          </w:p>
          <w:p w14:paraId="49C7C96D" w14:textId="77777777" w:rsidR="00DC48C5" w:rsidRPr="0087720F" w:rsidRDefault="00DC48C5" w:rsidP="00C238B3">
            <w:pPr>
              <w:jc w:val="both"/>
              <w:rPr>
                <w:rFonts w:ascii="Verdana" w:hAnsi="Verdana" w:cs="Arial"/>
                <w:sz w:val="20"/>
                <w:szCs w:val="20"/>
              </w:rPr>
            </w:pPr>
          </w:p>
          <w:p w14:paraId="0ECDC9CA" w14:textId="5FEEC9DB" w:rsidR="00AE2F13" w:rsidRPr="0087720F" w:rsidRDefault="00DC48C5" w:rsidP="00C238B3">
            <w:pPr>
              <w:jc w:val="both"/>
              <w:rPr>
                <w:rFonts w:ascii="Verdana" w:hAnsi="Verdana" w:cs="Arial"/>
                <w:sz w:val="20"/>
                <w:szCs w:val="20"/>
              </w:rPr>
            </w:pPr>
            <w:r w:rsidRPr="0087720F">
              <w:rPr>
                <w:rFonts w:ascii="Verdana" w:hAnsi="Verdana" w:cs="Arial"/>
                <w:noProof/>
                <w:sz w:val="20"/>
                <w:szCs w:val="20"/>
              </w:rPr>
              <w:drawing>
                <wp:inline distT="0" distB="0" distL="0" distR="0" wp14:anchorId="4384DDDE" wp14:editId="743CEA20">
                  <wp:extent cx="1748155" cy="16605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8155" cy="1660525"/>
                          </a:xfrm>
                          <a:prstGeom prst="rect">
                            <a:avLst/>
                          </a:prstGeom>
                          <a:noFill/>
                          <a:ln>
                            <a:noFill/>
                          </a:ln>
                        </pic:spPr>
                      </pic:pic>
                    </a:graphicData>
                  </a:graphic>
                </wp:inline>
              </w:drawing>
            </w:r>
          </w:p>
          <w:p w14:paraId="07C3032F" w14:textId="77777777" w:rsidR="00AE2F13" w:rsidRPr="0087720F" w:rsidRDefault="00AE2F13" w:rsidP="00C238B3">
            <w:pPr>
              <w:jc w:val="both"/>
              <w:rPr>
                <w:rFonts w:ascii="Verdana" w:hAnsi="Verdana" w:cs="Arial"/>
                <w:sz w:val="20"/>
                <w:szCs w:val="20"/>
              </w:rPr>
            </w:pPr>
          </w:p>
          <w:p w14:paraId="3DFD8A34" w14:textId="083F245F" w:rsidR="00711BF8" w:rsidRPr="0087720F" w:rsidRDefault="00711BF8" w:rsidP="00C238B3">
            <w:pPr>
              <w:spacing w:line="276" w:lineRule="auto"/>
              <w:jc w:val="both"/>
              <w:rPr>
                <w:rFonts w:ascii="Verdana" w:hAnsi="Verdana" w:cs="Arial"/>
                <w:sz w:val="20"/>
                <w:szCs w:val="20"/>
              </w:rPr>
            </w:pPr>
            <w:r w:rsidRPr="0087720F">
              <w:rPr>
                <w:rFonts w:ascii="Verdana" w:hAnsi="Verdana" w:cs="Arial"/>
                <w:sz w:val="20"/>
                <w:szCs w:val="20"/>
              </w:rPr>
              <w:t xml:space="preserve">RPS notes that the two sites identified in the SSLP for housing development are located to the west of </w:t>
            </w:r>
            <w:proofErr w:type="spellStart"/>
            <w:r w:rsidRPr="0087720F">
              <w:rPr>
                <w:rFonts w:ascii="Verdana" w:hAnsi="Verdana" w:cs="Arial"/>
                <w:sz w:val="20"/>
                <w:szCs w:val="20"/>
              </w:rPr>
              <w:t>Brookhouse</w:t>
            </w:r>
            <w:proofErr w:type="spellEnd"/>
            <w:r w:rsidRPr="0087720F">
              <w:rPr>
                <w:rFonts w:ascii="Verdana" w:hAnsi="Verdana" w:cs="Arial"/>
                <w:sz w:val="20"/>
                <w:szCs w:val="20"/>
              </w:rPr>
              <w:t xml:space="preserve"> Lane, but are wedged between the existing built-up area of the settlement and the proposed for ‘green infrastructure’ adjacent to the ROF Featherstone employment site further to the west. The provision of this new area of green space would thus restrict any further extension of the built-up area to the west of the settlement. The rest of the settlement is tightly bound by existing Green Belt and areas of high landscape sensitivity to the north, with very little opportunity for further infilling within the built-up area. Any further growth at Featherstone would therefore require an alteration to the existing Green Belt boundary. The precedent for this has already been established by the release of the two sites identified in the SSLP which were both formerly located in the Green Belt. It is therefore appropriate to consider the potential for further growth to be directed to Featherstone in this context, recognising that this would necessitate the alteration of the Green Belt in this location. However, the SSLP does not propose any further site allocations or any additional release of land from the Green Belt at Featherstone. RPS contends that the Council has, through its evidence base, sought to underscore the potential for Featherstone to support higher levels of growth as a basis for limiting any further development opportunities in the SSLP. However, this is not considered justified when taking into account the following factors.</w:t>
            </w:r>
          </w:p>
          <w:p w14:paraId="796312D2" w14:textId="68D5F8F9" w:rsidR="00711BF8" w:rsidRPr="0087720F" w:rsidRDefault="00711BF8" w:rsidP="00C238B3">
            <w:pPr>
              <w:jc w:val="both"/>
              <w:rPr>
                <w:rFonts w:ascii="Verdana" w:hAnsi="Verdana" w:cs="Arial"/>
                <w:sz w:val="20"/>
                <w:szCs w:val="20"/>
              </w:rPr>
            </w:pPr>
          </w:p>
          <w:p w14:paraId="3C87277C" w14:textId="69F8FB97" w:rsidR="00711BF8" w:rsidRPr="0087720F" w:rsidRDefault="00711BF8" w:rsidP="00C238B3">
            <w:pPr>
              <w:tabs>
                <w:tab w:val="num" w:pos="907"/>
              </w:tabs>
              <w:spacing w:line="276" w:lineRule="auto"/>
              <w:jc w:val="both"/>
              <w:rPr>
                <w:rFonts w:ascii="Verdana" w:hAnsi="Verdana" w:cs="Arial"/>
                <w:sz w:val="20"/>
                <w:szCs w:val="20"/>
              </w:rPr>
            </w:pPr>
            <w:r w:rsidRPr="0087720F">
              <w:rPr>
                <w:rFonts w:ascii="Verdana" w:hAnsi="Verdana" w:cs="Arial"/>
                <w:sz w:val="20"/>
                <w:szCs w:val="20"/>
              </w:rPr>
              <w:t xml:space="preserve">The key piece of evidence base used to inform the proposed settlement hierarchy, and thus the basis for the proposed distribution of housing growth across the District, including at Featherstone, is the Rural Services and Facilities Audit 2019. Paragraph 1.1 of the audit states, </w:t>
            </w:r>
          </w:p>
          <w:p w14:paraId="0AB2CCA2" w14:textId="77777777" w:rsidR="00711BF8" w:rsidRPr="0087720F" w:rsidRDefault="00711BF8" w:rsidP="00C238B3">
            <w:pPr>
              <w:spacing w:line="276" w:lineRule="auto"/>
              <w:jc w:val="both"/>
              <w:rPr>
                <w:rFonts w:ascii="Verdana" w:hAnsi="Verdana" w:cs="Arial"/>
                <w:sz w:val="20"/>
                <w:szCs w:val="20"/>
              </w:rPr>
            </w:pPr>
          </w:p>
          <w:p w14:paraId="12CA21DA" w14:textId="77777777" w:rsidR="00711BF8" w:rsidRPr="0087720F" w:rsidRDefault="00711BF8" w:rsidP="00C238B3">
            <w:pPr>
              <w:spacing w:line="276" w:lineRule="auto"/>
              <w:jc w:val="both"/>
              <w:rPr>
                <w:rFonts w:ascii="Verdana" w:hAnsi="Verdana" w:cs="Arial"/>
                <w:sz w:val="20"/>
                <w:szCs w:val="20"/>
              </w:rPr>
            </w:pPr>
            <w:r w:rsidRPr="0087720F">
              <w:rPr>
                <w:rFonts w:ascii="Verdana" w:hAnsi="Verdana" w:cs="Arial"/>
                <w:sz w:val="20"/>
                <w:szCs w:val="20"/>
              </w:rPr>
              <w:t>“</w:t>
            </w:r>
            <w:r w:rsidRPr="0087720F">
              <w:rPr>
                <w:rFonts w:ascii="Verdana" w:hAnsi="Verdana" w:cs="Arial"/>
                <w:i/>
                <w:iCs/>
                <w:sz w:val="20"/>
                <w:szCs w:val="20"/>
              </w:rPr>
              <w:t xml:space="preserve">The purpose of this report is to offer evidence on the relative level of services and facilities present in settlements within South Staffordshire. </w:t>
            </w:r>
            <w:r w:rsidRPr="0087720F">
              <w:rPr>
                <w:rFonts w:ascii="Verdana" w:hAnsi="Verdana" w:cs="Arial"/>
                <w:i/>
                <w:iCs/>
                <w:sz w:val="20"/>
                <w:szCs w:val="20"/>
                <w:u w:val="single"/>
              </w:rPr>
              <w:t>This then allows the study to propose a revised settlement hierarchy</w:t>
            </w:r>
            <w:r w:rsidRPr="0087720F">
              <w:rPr>
                <w:rFonts w:ascii="Verdana" w:hAnsi="Verdana" w:cs="Arial"/>
                <w:sz w:val="20"/>
                <w:szCs w:val="20"/>
              </w:rPr>
              <w:t xml:space="preserve">…” (RPS emphasis)   </w:t>
            </w:r>
          </w:p>
          <w:p w14:paraId="28029EC2" w14:textId="08612B63" w:rsidR="00711BF8" w:rsidRPr="0087720F" w:rsidRDefault="00711BF8" w:rsidP="00C238B3">
            <w:pPr>
              <w:jc w:val="both"/>
              <w:rPr>
                <w:rFonts w:ascii="Verdana" w:hAnsi="Verdana" w:cs="Arial"/>
                <w:sz w:val="20"/>
                <w:szCs w:val="20"/>
              </w:rPr>
            </w:pPr>
            <w:r w:rsidRPr="0087720F">
              <w:rPr>
                <w:rFonts w:ascii="Verdana" w:hAnsi="Verdana" w:cs="Arial"/>
                <w:sz w:val="20"/>
                <w:szCs w:val="20"/>
              </w:rPr>
              <w:t xml:space="preserve">     </w:t>
            </w:r>
          </w:p>
          <w:p w14:paraId="079142BC" w14:textId="77777777" w:rsidR="00711BF8" w:rsidRPr="0087720F" w:rsidRDefault="00711BF8" w:rsidP="00C238B3">
            <w:pPr>
              <w:tabs>
                <w:tab w:val="num" w:pos="907"/>
              </w:tabs>
              <w:spacing w:line="276" w:lineRule="auto"/>
              <w:jc w:val="both"/>
              <w:rPr>
                <w:rFonts w:ascii="Verdana" w:hAnsi="Verdana" w:cs="Arial"/>
                <w:sz w:val="20"/>
                <w:szCs w:val="20"/>
              </w:rPr>
            </w:pPr>
            <w:r w:rsidRPr="0087720F">
              <w:rPr>
                <w:rFonts w:ascii="Verdana" w:hAnsi="Verdana" w:cs="Arial"/>
                <w:sz w:val="20"/>
                <w:szCs w:val="20"/>
              </w:rPr>
              <w:t>In assessing the relative sustainability of Featherstone, a number of indicators have been applied in the audit (listed at paragraph 3.2 of the report), notably:</w:t>
            </w:r>
          </w:p>
          <w:p w14:paraId="6AB9D9FF" w14:textId="77777777" w:rsidR="00711BF8" w:rsidRPr="0087720F" w:rsidRDefault="00711BF8" w:rsidP="00C238B3">
            <w:pPr>
              <w:numPr>
                <w:ilvl w:val="0"/>
                <w:numId w:val="1"/>
              </w:numPr>
              <w:spacing w:line="276" w:lineRule="auto"/>
              <w:ind w:left="605"/>
              <w:jc w:val="both"/>
              <w:rPr>
                <w:rFonts w:ascii="Verdana" w:hAnsi="Verdana" w:cs="Arial"/>
                <w:sz w:val="20"/>
                <w:szCs w:val="20"/>
              </w:rPr>
            </w:pPr>
            <w:r w:rsidRPr="0087720F">
              <w:rPr>
                <w:rFonts w:ascii="Verdana" w:hAnsi="Verdana" w:cs="Arial"/>
                <w:sz w:val="20"/>
                <w:szCs w:val="20"/>
              </w:rPr>
              <w:t>Access to food stores</w:t>
            </w:r>
          </w:p>
          <w:p w14:paraId="76ECF236" w14:textId="77777777" w:rsidR="00711BF8" w:rsidRPr="0087720F" w:rsidRDefault="00711BF8" w:rsidP="00C238B3">
            <w:pPr>
              <w:numPr>
                <w:ilvl w:val="0"/>
                <w:numId w:val="1"/>
              </w:numPr>
              <w:spacing w:line="276" w:lineRule="auto"/>
              <w:ind w:left="605"/>
              <w:jc w:val="both"/>
              <w:rPr>
                <w:rFonts w:ascii="Verdana" w:hAnsi="Verdana" w:cs="Arial"/>
                <w:sz w:val="20"/>
                <w:szCs w:val="20"/>
              </w:rPr>
            </w:pPr>
            <w:r w:rsidRPr="0087720F">
              <w:rPr>
                <w:rFonts w:ascii="Verdana" w:hAnsi="Verdana" w:cs="Arial"/>
                <w:sz w:val="20"/>
                <w:szCs w:val="20"/>
              </w:rPr>
              <w:t xml:space="preserve">Diversity of accessible community facilities/services </w:t>
            </w:r>
          </w:p>
          <w:p w14:paraId="7B14F501" w14:textId="77777777" w:rsidR="00711BF8" w:rsidRPr="0087720F" w:rsidRDefault="00711BF8" w:rsidP="00C238B3">
            <w:pPr>
              <w:numPr>
                <w:ilvl w:val="0"/>
                <w:numId w:val="1"/>
              </w:numPr>
              <w:spacing w:line="276" w:lineRule="auto"/>
              <w:ind w:left="605"/>
              <w:jc w:val="both"/>
              <w:rPr>
                <w:rFonts w:ascii="Verdana" w:hAnsi="Verdana" w:cs="Arial"/>
                <w:sz w:val="20"/>
                <w:szCs w:val="20"/>
              </w:rPr>
            </w:pPr>
            <w:r w:rsidRPr="0087720F">
              <w:rPr>
                <w:rFonts w:ascii="Verdana" w:hAnsi="Verdana" w:cs="Arial"/>
                <w:sz w:val="20"/>
                <w:szCs w:val="20"/>
              </w:rPr>
              <w:t>Access to employment locations</w:t>
            </w:r>
          </w:p>
          <w:p w14:paraId="6E081D13" w14:textId="77777777" w:rsidR="00711BF8" w:rsidRPr="0087720F" w:rsidRDefault="00711BF8" w:rsidP="00C238B3">
            <w:pPr>
              <w:numPr>
                <w:ilvl w:val="0"/>
                <w:numId w:val="1"/>
              </w:numPr>
              <w:spacing w:line="276" w:lineRule="auto"/>
              <w:ind w:left="605"/>
              <w:jc w:val="both"/>
              <w:rPr>
                <w:rFonts w:ascii="Verdana" w:hAnsi="Verdana" w:cs="Arial"/>
                <w:sz w:val="20"/>
                <w:szCs w:val="20"/>
              </w:rPr>
            </w:pPr>
            <w:r w:rsidRPr="0087720F">
              <w:rPr>
                <w:rFonts w:ascii="Verdana" w:hAnsi="Verdana" w:cs="Arial"/>
                <w:sz w:val="20"/>
                <w:szCs w:val="20"/>
              </w:rPr>
              <w:t>Access to education facilities</w:t>
            </w:r>
          </w:p>
          <w:p w14:paraId="4F845438" w14:textId="77777777" w:rsidR="00711BF8" w:rsidRPr="0087720F" w:rsidRDefault="00711BF8" w:rsidP="00C238B3">
            <w:pPr>
              <w:numPr>
                <w:ilvl w:val="0"/>
                <w:numId w:val="1"/>
              </w:numPr>
              <w:spacing w:line="276" w:lineRule="auto"/>
              <w:ind w:left="605"/>
              <w:jc w:val="both"/>
              <w:rPr>
                <w:rFonts w:ascii="Verdana" w:hAnsi="Verdana" w:cs="Arial"/>
                <w:sz w:val="20"/>
                <w:szCs w:val="20"/>
              </w:rPr>
            </w:pPr>
            <w:r w:rsidRPr="0087720F">
              <w:rPr>
                <w:rFonts w:ascii="Verdana" w:hAnsi="Verdana" w:cs="Arial"/>
                <w:sz w:val="20"/>
                <w:szCs w:val="20"/>
              </w:rPr>
              <w:t xml:space="preserve">Public transport access to higher order services outside of the village    </w:t>
            </w:r>
          </w:p>
          <w:p w14:paraId="04963649" w14:textId="77777777" w:rsidR="00711BF8" w:rsidRPr="0087720F" w:rsidRDefault="00711BF8" w:rsidP="00C238B3">
            <w:pPr>
              <w:tabs>
                <w:tab w:val="num" w:pos="907"/>
              </w:tabs>
              <w:spacing w:line="276" w:lineRule="auto"/>
              <w:jc w:val="both"/>
              <w:rPr>
                <w:rFonts w:ascii="Verdana" w:hAnsi="Verdana" w:cs="Arial"/>
                <w:sz w:val="20"/>
                <w:szCs w:val="20"/>
              </w:rPr>
            </w:pPr>
          </w:p>
          <w:p w14:paraId="4B21A1F9" w14:textId="3CA44274" w:rsidR="00711BF8" w:rsidRPr="0087720F" w:rsidRDefault="00711BF8" w:rsidP="00C238B3">
            <w:pPr>
              <w:tabs>
                <w:tab w:val="num" w:pos="907"/>
              </w:tabs>
              <w:spacing w:line="276" w:lineRule="auto"/>
              <w:jc w:val="both"/>
              <w:rPr>
                <w:rFonts w:ascii="Verdana" w:hAnsi="Verdana" w:cs="Arial"/>
                <w:sz w:val="20"/>
                <w:szCs w:val="20"/>
              </w:rPr>
            </w:pPr>
            <w:r w:rsidRPr="0087720F">
              <w:rPr>
                <w:rFonts w:ascii="Verdana" w:hAnsi="Verdana" w:cs="Arial"/>
                <w:sz w:val="20"/>
                <w:szCs w:val="20"/>
              </w:rPr>
              <w:t xml:space="preserve">In relation to access to employment locations, the audit scores Featherstone as ‘medium’ (see Appendix 4 of the audit), but scores Featherstone amongst the highest settlements in terms of public transport access to higher order services outside the settlement (see Appendix 5 of the audit). </w:t>
            </w:r>
          </w:p>
          <w:p w14:paraId="3AA5CC9A" w14:textId="77777777" w:rsidR="00711BF8" w:rsidRPr="0087720F" w:rsidRDefault="00711BF8" w:rsidP="00C238B3">
            <w:pPr>
              <w:tabs>
                <w:tab w:val="num" w:pos="907"/>
              </w:tabs>
              <w:spacing w:line="276" w:lineRule="auto"/>
              <w:jc w:val="both"/>
              <w:rPr>
                <w:rFonts w:ascii="Verdana" w:hAnsi="Verdana" w:cs="Arial"/>
                <w:sz w:val="20"/>
                <w:szCs w:val="20"/>
              </w:rPr>
            </w:pPr>
          </w:p>
          <w:p w14:paraId="18F9F3C0" w14:textId="77777777" w:rsidR="00D4514E" w:rsidRPr="0087720F" w:rsidRDefault="00711BF8" w:rsidP="00C238B3">
            <w:pPr>
              <w:spacing w:line="276" w:lineRule="auto"/>
              <w:jc w:val="both"/>
              <w:rPr>
                <w:rFonts w:ascii="Verdana" w:hAnsi="Verdana" w:cs="Arial"/>
                <w:sz w:val="20"/>
                <w:szCs w:val="20"/>
              </w:rPr>
            </w:pPr>
            <w:r w:rsidRPr="0087720F">
              <w:rPr>
                <w:rFonts w:ascii="Verdana" w:hAnsi="Verdana" w:cs="Arial"/>
                <w:sz w:val="20"/>
                <w:szCs w:val="20"/>
              </w:rPr>
              <w:t xml:space="preserve">The basis for the ‘medium’ score for access to employment locations related to Featherstone is set out in Appendix 3 of the audit. The analysis utilises the ‘Hansen’ methodology, which has been applied with respect to accessibility to defined employment centres. RPS notes that the analysis has identified two ‘employment sites’ in close proximity to Featherstone, which </w:t>
            </w:r>
            <w:r w:rsidR="005E1FAE" w:rsidRPr="0087720F">
              <w:rPr>
                <w:rFonts w:ascii="Verdana" w:hAnsi="Verdana" w:cs="Arial"/>
                <w:sz w:val="20"/>
                <w:szCs w:val="20"/>
              </w:rPr>
              <w:t>RPS</w:t>
            </w:r>
            <w:r w:rsidRPr="0087720F">
              <w:rPr>
                <w:rFonts w:ascii="Verdana" w:hAnsi="Verdana" w:cs="Arial"/>
                <w:sz w:val="20"/>
                <w:szCs w:val="20"/>
              </w:rPr>
              <w:t xml:space="preserve"> assume</w:t>
            </w:r>
            <w:r w:rsidR="005E1FAE" w:rsidRPr="0087720F">
              <w:rPr>
                <w:rFonts w:ascii="Verdana" w:hAnsi="Verdana" w:cs="Arial"/>
                <w:sz w:val="20"/>
                <w:szCs w:val="20"/>
              </w:rPr>
              <w:t>s</w:t>
            </w:r>
            <w:r w:rsidRPr="0087720F">
              <w:rPr>
                <w:rFonts w:ascii="Verdana" w:hAnsi="Verdana" w:cs="Arial"/>
                <w:sz w:val="20"/>
                <w:szCs w:val="20"/>
              </w:rPr>
              <w:t xml:space="preserve"> to be the HMP Featherstone (located to the north-east edge of the settlement) and Hilton Main Industrial Estate (located to the south of junction 1 of the M54, east of the A460), as neither sites are named in the audit.</w:t>
            </w:r>
            <w:r w:rsidR="005E1FAE" w:rsidRPr="0087720F">
              <w:rPr>
                <w:rFonts w:ascii="Verdana" w:hAnsi="Verdana" w:cs="Arial"/>
                <w:sz w:val="20"/>
                <w:szCs w:val="20"/>
              </w:rPr>
              <w:t xml:space="preserve"> However, RPS considers that two additional employment sites have been excluded from the assessment, namely Hilton Cross Business Park (located south of Junction 1 M54, to the west of A460) and the ROF Featherstone employment site (which is currently the subject of a planning application ref. 20/01131/OUT awaiting determination). RPS contends that these sites are well located to Featherstone (both less than 800 metres from the edge of the settlement) and would provide good access to local employment for residents either on foot or by public transport. </w:t>
            </w:r>
            <w:r w:rsidR="00C34C76" w:rsidRPr="0087720F">
              <w:rPr>
                <w:rFonts w:ascii="Verdana" w:hAnsi="Verdana" w:cs="Arial"/>
                <w:sz w:val="20"/>
                <w:szCs w:val="20"/>
              </w:rPr>
              <w:t>The plan below illustrates how close Featherstone is located in relation to the nearest employment centres.</w:t>
            </w:r>
          </w:p>
          <w:p w14:paraId="46D59AA1" w14:textId="47DD89BD" w:rsidR="00C34C76" w:rsidRPr="0087720F" w:rsidRDefault="00D4514E" w:rsidP="00C238B3">
            <w:pPr>
              <w:spacing w:line="276" w:lineRule="auto"/>
              <w:jc w:val="both"/>
              <w:rPr>
                <w:rFonts w:ascii="Verdana" w:hAnsi="Verdana" w:cs="Arial"/>
                <w:sz w:val="20"/>
                <w:szCs w:val="20"/>
              </w:rPr>
            </w:pPr>
            <w:r w:rsidRPr="0087720F">
              <w:rPr>
                <w:rFonts w:ascii="Verdana" w:hAnsi="Verdana" w:cs="Arial"/>
                <w:sz w:val="20"/>
                <w:szCs w:val="20"/>
              </w:rPr>
              <w:t xml:space="preserve"> </w:t>
            </w:r>
            <w:r w:rsidR="00C34C76" w:rsidRPr="0087720F">
              <w:rPr>
                <w:rFonts w:ascii="Verdana" w:hAnsi="Verdana" w:cs="Arial"/>
                <w:noProof/>
                <w:sz w:val="20"/>
                <w:szCs w:val="20"/>
              </w:rPr>
              <w:drawing>
                <wp:inline distT="0" distB="0" distL="0" distR="0" wp14:anchorId="467DCEF8" wp14:editId="6443799C">
                  <wp:extent cx="5318150" cy="3761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8153" cy="3782378"/>
                          </a:xfrm>
                          <a:prstGeom prst="rect">
                            <a:avLst/>
                          </a:prstGeom>
                          <a:noFill/>
                        </pic:spPr>
                      </pic:pic>
                    </a:graphicData>
                  </a:graphic>
                </wp:inline>
              </w:drawing>
            </w:r>
          </w:p>
          <w:p w14:paraId="1E38ABF7" w14:textId="36FC443E" w:rsidR="005E1FAE" w:rsidRPr="0087720F" w:rsidRDefault="005E1FAE" w:rsidP="00C238B3">
            <w:pPr>
              <w:spacing w:line="276" w:lineRule="auto"/>
              <w:jc w:val="both"/>
              <w:rPr>
                <w:rFonts w:ascii="Verdana" w:hAnsi="Verdana" w:cs="Arial"/>
                <w:sz w:val="20"/>
                <w:szCs w:val="20"/>
              </w:rPr>
            </w:pPr>
            <w:r w:rsidRPr="0087720F">
              <w:rPr>
                <w:rFonts w:ascii="Verdana" w:hAnsi="Verdana" w:cs="Arial"/>
                <w:sz w:val="20"/>
                <w:szCs w:val="20"/>
              </w:rPr>
              <w:t xml:space="preserve">On this basis, </w:t>
            </w:r>
            <w:r w:rsidR="00C34C76" w:rsidRPr="0087720F">
              <w:rPr>
                <w:rFonts w:ascii="Verdana" w:hAnsi="Verdana" w:cs="Arial"/>
                <w:sz w:val="20"/>
                <w:szCs w:val="20"/>
              </w:rPr>
              <w:t xml:space="preserve">the presence of large-scale employment sites </w:t>
            </w:r>
            <w:r w:rsidR="00B325A9" w:rsidRPr="0087720F">
              <w:rPr>
                <w:rFonts w:ascii="Verdana" w:hAnsi="Verdana" w:cs="Arial"/>
                <w:sz w:val="20"/>
                <w:szCs w:val="20"/>
              </w:rPr>
              <w:t>in such close proximity to Featherston is</w:t>
            </w:r>
            <w:r w:rsidRPr="0087720F">
              <w:rPr>
                <w:rFonts w:ascii="Verdana" w:hAnsi="Verdana" w:cs="Arial"/>
                <w:sz w:val="20"/>
                <w:szCs w:val="20"/>
              </w:rPr>
              <w:t xml:space="preserve"> clearly relevant to the assessment of employment locations available to </w:t>
            </w:r>
            <w:r w:rsidR="00B325A9" w:rsidRPr="0087720F">
              <w:rPr>
                <w:rFonts w:ascii="Verdana" w:hAnsi="Verdana" w:cs="Arial"/>
                <w:sz w:val="20"/>
                <w:szCs w:val="20"/>
              </w:rPr>
              <w:t>(existing and future) residents of</w:t>
            </w:r>
            <w:r w:rsidRPr="0087720F">
              <w:rPr>
                <w:rFonts w:ascii="Verdana" w:hAnsi="Verdana" w:cs="Arial"/>
                <w:sz w:val="20"/>
                <w:szCs w:val="20"/>
              </w:rPr>
              <w:t xml:space="preserve"> in Featherstone and thus are relevant to the consideration of future growth locations identified through the SSLP at Featherstone. When taking into account the provision of existing employment at Hilton Cross Business Park, and the emerging provision at ROF Featherstone, this would, in RPS opinion, lead to a different score for Featherstone in terms of access to employment. RPS suggest that a score of ‘Good’, and not ‘medium’, is more appropriate in this regard. The under-scoring of Featherstone with respect to access to local employment, as shown above, is not justified on the available evidence which has been ignored or overlooked in the Council’s assessment of the settlement. </w:t>
            </w:r>
          </w:p>
          <w:p w14:paraId="472FFC26" w14:textId="16E920A3" w:rsidR="00C34C76" w:rsidRPr="0087720F" w:rsidRDefault="00C34C76" w:rsidP="00C238B3">
            <w:pPr>
              <w:jc w:val="both"/>
              <w:rPr>
                <w:rFonts w:ascii="Verdana" w:hAnsi="Verdana" w:cs="Arial"/>
                <w:sz w:val="20"/>
                <w:szCs w:val="20"/>
              </w:rPr>
            </w:pPr>
          </w:p>
          <w:p w14:paraId="0B2996F6" w14:textId="4542031A" w:rsidR="00C34C76" w:rsidRPr="0087720F" w:rsidRDefault="00C34C76" w:rsidP="00C238B3">
            <w:pPr>
              <w:spacing w:line="276" w:lineRule="auto"/>
              <w:jc w:val="both"/>
              <w:rPr>
                <w:rFonts w:ascii="Verdana" w:hAnsi="Verdana" w:cs="Arial"/>
                <w:sz w:val="20"/>
                <w:szCs w:val="20"/>
              </w:rPr>
            </w:pPr>
            <w:r w:rsidRPr="0087720F">
              <w:rPr>
                <w:rFonts w:ascii="Verdana" w:hAnsi="Verdana" w:cs="Arial"/>
                <w:sz w:val="20"/>
                <w:szCs w:val="20"/>
              </w:rPr>
              <w:t xml:space="preserve">In reality, Featherstone and the Site are well-located in strategic terms, being close to a range of local employment, but is also accessible to the West Midlands conurbation via public transport (i.e. bus service 67 Wolverhampton - Cannock via </w:t>
            </w:r>
            <w:proofErr w:type="spellStart"/>
            <w:r w:rsidRPr="0087720F">
              <w:rPr>
                <w:rFonts w:ascii="Verdana" w:hAnsi="Verdana" w:cs="Arial"/>
                <w:sz w:val="20"/>
                <w:szCs w:val="20"/>
              </w:rPr>
              <w:t>Shareshill</w:t>
            </w:r>
            <w:proofErr w:type="spellEnd"/>
            <w:r w:rsidRPr="0087720F">
              <w:rPr>
                <w:rFonts w:ascii="Verdana" w:hAnsi="Verdana" w:cs="Arial"/>
                <w:sz w:val="20"/>
                <w:szCs w:val="20"/>
              </w:rPr>
              <w:t xml:space="preserve">). Featherstone is therefore ideally placed to accommodate additional housing to help balance the provision of employment currently provided and also planned for in the future, as well as further assist in addressing the identified housing shortfall in the wider-HMA. </w:t>
            </w:r>
            <w:r w:rsidR="00B325A9" w:rsidRPr="0087720F">
              <w:rPr>
                <w:rFonts w:ascii="Verdana" w:hAnsi="Verdana" w:cs="Arial"/>
                <w:sz w:val="20"/>
                <w:szCs w:val="20"/>
              </w:rPr>
              <w:t>This 'balanced approach' to homes and jobs can assist in reducing the level of out-commuting, which the Council has identified as a key challenge for the District (see Table 4 of the SSLP)</w:t>
            </w:r>
            <w:r w:rsidR="00B032E5" w:rsidRPr="0087720F">
              <w:rPr>
                <w:rFonts w:ascii="Verdana" w:hAnsi="Verdana" w:cs="Arial"/>
                <w:sz w:val="20"/>
                <w:szCs w:val="20"/>
              </w:rPr>
              <w:t xml:space="preserve"> and which is consistent with the Plan Vision, which is to ‘create thriving new places in which people can live and work’.</w:t>
            </w:r>
            <w:r w:rsidR="00B325A9" w:rsidRPr="0087720F">
              <w:rPr>
                <w:rFonts w:ascii="Verdana" w:hAnsi="Verdana" w:cs="Arial"/>
                <w:sz w:val="20"/>
                <w:szCs w:val="20"/>
              </w:rPr>
              <w:t xml:space="preserve"> </w:t>
            </w:r>
          </w:p>
          <w:p w14:paraId="3124549C" w14:textId="77777777" w:rsidR="00C34C76" w:rsidRPr="0087720F" w:rsidRDefault="00C34C76" w:rsidP="00C238B3">
            <w:pPr>
              <w:spacing w:line="276" w:lineRule="auto"/>
              <w:jc w:val="both"/>
              <w:rPr>
                <w:rFonts w:ascii="Verdana" w:hAnsi="Verdana" w:cs="Arial"/>
                <w:sz w:val="20"/>
                <w:szCs w:val="20"/>
              </w:rPr>
            </w:pPr>
          </w:p>
          <w:p w14:paraId="29738F9F" w14:textId="0AC6AF0C" w:rsidR="00B325A9" w:rsidRPr="0087720F" w:rsidRDefault="00B325A9" w:rsidP="00C238B3">
            <w:pPr>
              <w:spacing w:line="276" w:lineRule="auto"/>
              <w:jc w:val="both"/>
              <w:rPr>
                <w:rFonts w:ascii="Verdana" w:hAnsi="Verdana" w:cs="Arial"/>
                <w:sz w:val="20"/>
                <w:szCs w:val="20"/>
              </w:rPr>
            </w:pPr>
            <w:r w:rsidRPr="0087720F">
              <w:rPr>
                <w:rFonts w:ascii="Verdana" w:hAnsi="Verdana" w:cs="Arial"/>
                <w:sz w:val="20"/>
                <w:szCs w:val="20"/>
              </w:rPr>
              <w:t xml:space="preserve">Based on the foregoing analysis, </w:t>
            </w:r>
            <w:r w:rsidR="00C34C76" w:rsidRPr="0087720F">
              <w:rPr>
                <w:rFonts w:ascii="Verdana" w:hAnsi="Verdana" w:cs="Arial"/>
                <w:sz w:val="20"/>
                <w:szCs w:val="20"/>
              </w:rPr>
              <w:t xml:space="preserve">RPS contends that an ideal opportunity to achieve this is by focusing more growth at Featherstone. </w:t>
            </w:r>
            <w:r w:rsidRPr="0087720F">
              <w:rPr>
                <w:rFonts w:ascii="Verdana" w:hAnsi="Verdana" w:cs="Arial"/>
                <w:sz w:val="20"/>
                <w:szCs w:val="20"/>
              </w:rPr>
              <w:t>However, the factors detailed above have been ignored or underplayed in respect of the assessment of Featherstone as a suitable settlement for accommodating additional growth over and above the 1.2% contribution currently proposed in the SSLP</w:t>
            </w:r>
            <w:r w:rsidR="00C34C76" w:rsidRPr="0087720F">
              <w:rPr>
                <w:rFonts w:ascii="Verdana" w:hAnsi="Verdana" w:cs="Arial"/>
                <w:sz w:val="20"/>
                <w:szCs w:val="20"/>
              </w:rPr>
              <w:t>.</w:t>
            </w:r>
            <w:r w:rsidRPr="0087720F">
              <w:rPr>
                <w:rFonts w:ascii="Verdana" w:hAnsi="Verdana" w:cs="Arial"/>
                <w:sz w:val="20"/>
                <w:szCs w:val="20"/>
              </w:rPr>
              <w:t xml:space="preserve"> The strategy which seeks to limit growth at Featherstone does reflect the available evidence and so is not soundly-based (not justified).</w:t>
            </w:r>
          </w:p>
          <w:p w14:paraId="03361037" w14:textId="4C18D1F1" w:rsidR="00B032E5" w:rsidRPr="0087720F" w:rsidRDefault="00B032E5" w:rsidP="00C238B3">
            <w:pPr>
              <w:spacing w:line="276" w:lineRule="auto"/>
              <w:jc w:val="both"/>
              <w:rPr>
                <w:rFonts w:ascii="Verdana" w:hAnsi="Verdana" w:cs="Arial"/>
                <w:sz w:val="20"/>
                <w:szCs w:val="20"/>
              </w:rPr>
            </w:pPr>
          </w:p>
          <w:p w14:paraId="6F3ADAB9" w14:textId="11F4CDA4" w:rsidR="00B032E5" w:rsidRPr="0087720F" w:rsidRDefault="00B032E5" w:rsidP="00C238B3">
            <w:pPr>
              <w:spacing w:line="276" w:lineRule="auto"/>
              <w:jc w:val="both"/>
              <w:rPr>
                <w:rFonts w:ascii="Verdana" w:hAnsi="Verdana" w:cs="Arial"/>
                <w:sz w:val="20"/>
                <w:szCs w:val="20"/>
              </w:rPr>
            </w:pPr>
            <w:r w:rsidRPr="0087720F">
              <w:rPr>
                <w:rFonts w:ascii="Verdana" w:hAnsi="Verdana" w:cs="Arial"/>
                <w:sz w:val="20"/>
                <w:szCs w:val="20"/>
              </w:rPr>
              <w:t xml:space="preserve">The </w:t>
            </w:r>
            <w:r w:rsidR="00914DEE">
              <w:rPr>
                <w:rFonts w:ascii="Verdana" w:hAnsi="Verdana" w:cs="Arial"/>
                <w:sz w:val="20"/>
                <w:szCs w:val="20"/>
              </w:rPr>
              <w:t>Land east of</w:t>
            </w:r>
            <w:r w:rsidRPr="0087720F">
              <w:rPr>
                <w:rFonts w:ascii="Verdana" w:hAnsi="Verdana" w:cs="Arial"/>
                <w:sz w:val="20"/>
                <w:szCs w:val="20"/>
              </w:rPr>
              <w:t xml:space="preserve"> </w:t>
            </w:r>
            <w:proofErr w:type="spellStart"/>
            <w:r w:rsidRPr="0087720F">
              <w:rPr>
                <w:rFonts w:ascii="Verdana" w:hAnsi="Verdana" w:cs="Arial"/>
                <w:sz w:val="20"/>
                <w:szCs w:val="20"/>
              </w:rPr>
              <w:t>Brookhouse</w:t>
            </w:r>
            <w:proofErr w:type="spellEnd"/>
            <w:r w:rsidRPr="0087720F">
              <w:rPr>
                <w:rFonts w:ascii="Verdana" w:hAnsi="Verdana" w:cs="Arial"/>
                <w:sz w:val="20"/>
                <w:szCs w:val="20"/>
              </w:rPr>
              <w:t xml:space="preserve"> Lane, being promoted by Persimmon Homes, represents an ideal opportunity to help deliver this.  </w:t>
            </w:r>
          </w:p>
          <w:p w14:paraId="74DAD7FB" w14:textId="77777777" w:rsidR="00B325A9" w:rsidRPr="0087720F" w:rsidRDefault="00B325A9" w:rsidP="00C238B3">
            <w:pPr>
              <w:jc w:val="both"/>
              <w:rPr>
                <w:rFonts w:ascii="Verdana" w:hAnsi="Verdana" w:cs="Arial"/>
                <w:sz w:val="20"/>
                <w:szCs w:val="20"/>
              </w:rPr>
            </w:pPr>
          </w:p>
          <w:p w14:paraId="5F7DEAA5" w14:textId="42BA93D8" w:rsidR="005E1FAE" w:rsidRPr="0087720F" w:rsidRDefault="00B032E5" w:rsidP="00C238B3">
            <w:pPr>
              <w:spacing w:line="276" w:lineRule="auto"/>
              <w:jc w:val="both"/>
              <w:rPr>
                <w:rFonts w:ascii="Verdana" w:hAnsi="Verdana" w:cs="Arial"/>
                <w:b/>
                <w:bCs/>
                <w:sz w:val="20"/>
                <w:szCs w:val="20"/>
              </w:rPr>
            </w:pPr>
            <w:r w:rsidRPr="0087720F">
              <w:rPr>
                <w:rFonts w:ascii="Verdana" w:hAnsi="Verdana" w:cs="Arial"/>
                <w:b/>
                <w:bCs/>
                <w:sz w:val="20"/>
                <w:szCs w:val="20"/>
              </w:rPr>
              <w:t>Growth adjacent to the neighbouring towns and cities in the Black Country</w:t>
            </w:r>
            <w:r w:rsidR="00B325A9" w:rsidRPr="0087720F">
              <w:rPr>
                <w:rFonts w:ascii="Verdana" w:hAnsi="Verdana" w:cs="Arial"/>
                <w:b/>
                <w:bCs/>
                <w:sz w:val="20"/>
                <w:szCs w:val="20"/>
              </w:rPr>
              <w:t xml:space="preserve"> </w:t>
            </w:r>
            <w:r w:rsidR="00C34C76" w:rsidRPr="0087720F">
              <w:rPr>
                <w:rFonts w:ascii="Verdana" w:hAnsi="Verdana" w:cs="Arial"/>
                <w:b/>
                <w:bCs/>
                <w:sz w:val="20"/>
                <w:szCs w:val="20"/>
              </w:rPr>
              <w:t xml:space="preserve"> </w:t>
            </w:r>
          </w:p>
          <w:p w14:paraId="1B482245" w14:textId="01266FC2" w:rsidR="00CA2A06" w:rsidRPr="0087720F" w:rsidRDefault="00CA2A06" w:rsidP="00C238B3">
            <w:pPr>
              <w:spacing w:line="276" w:lineRule="auto"/>
              <w:jc w:val="both"/>
              <w:rPr>
                <w:rFonts w:ascii="Verdana" w:hAnsi="Verdana" w:cs="Arial"/>
                <w:sz w:val="20"/>
                <w:szCs w:val="20"/>
              </w:rPr>
            </w:pPr>
            <w:r w:rsidRPr="0087720F">
              <w:rPr>
                <w:rFonts w:ascii="Verdana" w:hAnsi="Verdana" w:cs="Arial"/>
                <w:sz w:val="20"/>
                <w:szCs w:val="20"/>
              </w:rPr>
              <w:t>Policy DS5 proposes three allocations near to or on the boundary of the West Midlands conurbation that could assist in meeting the unmet housing needs from the wider HMA;  this includes the ‘Land at Cross Green’. The supporting text (at paragraph 5.31 of the SSLP) highlights that this site ‘recognises the recommendations for a strategic housing site in this area in the GBBCHMA Strategic Growth Study and the area’s proximity to significant employment opportunities at ROF Featherstone strategic employment site, as well as being close to i54 South Staffordshire’</w:t>
            </w:r>
            <w:r w:rsidR="002526E2" w:rsidRPr="0087720F">
              <w:rPr>
                <w:rFonts w:ascii="Verdana" w:hAnsi="Verdana" w:cs="Arial"/>
                <w:sz w:val="20"/>
                <w:szCs w:val="20"/>
              </w:rPr>
              <w:t xml:space="preserve"> and its ’proximity to the City of Wolverhampton’</w:t>
            </w:r>
            <w:r w:rsidRPr="0087720F">
              <w:rPr>
                <w:rFonts w:ascii="Verdana" w:hAnsi="Verdana" w:cs="Arial"/>
                <w:sz w:val="20"/>
                <w:szCs w:val="20"/>
              </w:rPr>
              <w:t>.</w:t>
            </w:r>
            <w:r w:rsidR="002526E2" w:rsidRPr="0087720F">
              <w:rPr>
                <w:rFonts w:ascii="Verdana" w:hAnsi="Verdana" w:cs="Arial"/>
                <w:sz w:val="20"/>
                <w:szCs w:val="20"/>
              </w:rPr>
              <w:t xml:space="preserve"> </w:t>
            </w:r>
          </w:p>
          <w:p w14:paraId="6D5944E2" w14:textId="77777777" w:rsidR="00CA2A06" w:rsidRPr="0087720F" w:rsidRDefault="00CA2A06" w:rsidP="00C238B3">
            <w:pPr>
              <w:spacing w:line="276" w:lineRule="auto"/>
              <w:jc w:val="both"/>
              <w:rPr>
                <w:rFonts w:ascii="Verdana" w:hAnsi="Verdana" w:cs="Arial"/>
                <w:sz w:val="20"/>
                <w:szCs w:val="20"/>
              </w:rPr>
            </w:pPr>
          </w:p>
          <w:p w14:paraId="7332E229" w14:textId="19ACD16E" w:rsidR="00C34C76" w:rsidRPr="0087720F" w:rsidRDefault="004F2497" w:rsidP="00C238B3">
            <w:pPr>
              <w:spacing w:line="276" w:lineRule="auto"/>
              <w:jc w:val="both"/>
              <w:rPr>
                <w:rFonts w:ascii="Verdana" w:hAnsi="Verdana" w:cs="Arial"/>
                <w:sz w:val="20"/>
                <w:szCs w:val="20"/>
              </w:rPr>
            </w:pPr>
            <w:r w:rsidRPr="0087720F">
              <w:rPr>
                <w:rFonts w:ascii="Verdana" w:hAnsi="Verdana" w:cs="Arial"/>
                <w:sz w:val="20"/>
                <w:szCs w:val="20"/>
              </w:rPr>
              <w:t>RPS notes that</w:t>
            </w:r>
            <w:r w:rsidR="002526E2" w:rsidRPr="0087720F">
              <w:rPr>
                <w:rFonts w:ascii="Verdana" w:hAnsi="Verdana" w:cs="Arial"/>
                <w:sz w:val="20"/>
                <w:szCs w:val="20"/>
              </w:rPr>
              <w:t xml:space="preserve"> the </w:t>
            </w:r>
            <w:r w:rsidRPr="0087720F">
              <w:rPr>
                <w:rFonts w:ascii="Verdana" w:hAnsi="Verdana" w:cs="Arial"/>
                <w:sz w:val="20"/>
                <w:szCs w:val="20"/>
              </w:rPr>
              <w:t>S</w:t>
            </w:r>
            <w:r w:rsidR="002526E2" w:rsidRPr="0087720F">
              <w:rPr>
                <w:rFonts w:ascii="Verdana" w:hAnsi="Verdana" w:cs="Arial"/>
                <w:sz w:val="20"/>
                <w:szCs w:val="20"/>
              </w:rPr>
              <w:t xml:space="preserve">SLP does not </w:t>
            </w:r>
            <w:r w:rsidRPr="0087720F">
              <w:rPr>
                <w:rFonts w:ascii="Verdana" w:hAnsi="Verdana" w:cs="Arial"/>
                <w:sz w:val="20"/>
                <w:szCs w:val="20"/>
              </w:rPr>
              <w:t xml:space="preserve">apportion </w:t>
            </w:r>
            <w:r w:rsidR="00163E89" w:rsidRPr="0087720F">
              <w:rPr>
                <w:rFonts w:ascii="Verdana" w:hAnsi="Verdana" w:cs="Arial"/>
                <w:sz w:val="20"/>
                <w:szCs w:val="20"/>
              </w:rPr>
              <w:t xml:space="preserve">to any site </w:t>
            </w:r>
            <w:r w:rsidRPr="0087720F">
              <w:rPr>
                <w:rFonts w:ascii="Verdana" w:hAnsi="Verdana" w:cs="Arial"/>
                <w:sz w:val="20"/>
                <w:szCs w:val="20"/>
              </w:rPr>
              <w:t>any of the unmet housing need</w:t>
            </w:r>
            <w:r w:rsidR="00163E89" w:rsidRPr="0087720F">
              <w:rPr>
                <w:rFonts w:ascii="Verdana" w:hAnsi="Verdana" w:cs="Arial"/>
                <w:sz w:val="20"/>
                <w:szCs w:val="20"/>
              </w:rPr>
              <w:t>s</w:t>
            </w:r>
            <w:r w:rsidRPr="0087720F">
              <w:rPr>
                <w:rFonts w:ascii="Verdana" w:hAnsi="Verdana" w:cs="Arial"/>
                <w:sz w:val="20"/>
                <w:szCs w:val="20"/>
              </w:rPr>
              <w:t xml:space="preserve"> </w:t>
            </w:r>
            <w:r w:rsidR="00163E89" w:rsidRPr="0087720F">
              <w:rPr>
                <w:rFonts w:ascii="Verdana" w:hAnsi="Verdana" w:cs="Arial"/>
                <w:sz w:val="20"/>
                <w:szCs w:val="20"/>
              </w:rPr>
              <w:t>specifically from</w:t>
            </w:r>
            <w:r w:rsidRPr="0087720F">
              <w:rPr>
                <w:rFonts w:ascii="Verdana" w:hAnsi="Verdana" w:cs="Arial"/>
                <w:sz w:val="20"/>
                <w:szCs w:val="20"/>
              </w:rPr>
              <w:t xml:space="preserve"> the Black Country alone (though it does in respect to unmet need for employment land at paragraph 5.58)</w:t>
            </w:r>
            <w:r w:rsidR="00163E89" w:rsidRPr="0087720F">
              <w:rPr>
                <w:rFonts w:ascii="Verdana" w:hAnsi="Verdana" w:cs="Arial"/>
                <w:sz w:val="20"/>
                <w:szCs w:val="20"/>
              </w:rPr>
              <w:t>. Nonetheless, i</w:t>
            </w:r>
            <w:r w:rsidRPr="0087720F">
              <w:rPr>
                <w:rFonts w:ascii="Verdana" w:hAnsi="Verdana" w:cs="Arial"/>
                <w:sz w:val="20"/>
                <w:szCs w:val="20"/>
              </w:rPr>
              <w:t>t is</w:t>
            </w:r>
            <w:r w:rsidR="00163E89" w:rsidRPr="0087720F">
              <w:rPr>
                <w:rFonts w:ascii="Verdana" w:hAnsi="Verdana" w:cs="Arial"/>
                <w:sz w:val="20"/>
                <w:szCs w:val="20"/>
              </w:rPr>
              <w:t xml:space="preserve"> reason</w:t>
            </w:r>
            <w:r w:rsidRPr="0087720F">
              <w:rPr>
                <w:rFonts w:ascii="Verdana" w:hAnsi="Verdana" w:cs="Arial"/>
                <w:sz w:val="20"/>
                <w:szCs w:val="20"/>
              </w:rPr>
              <w:t xml:space="preserve">able to assume that the Land at Cross Green is expected to mop up housing need emanating from the Black Country, and in particular Wolverhampton. </w:t>
            </w:r>
            <w:r w:rsidR="00EA2E8A" w:rsidRPr="0087720F">
              <w:rPr>
                <w:rFonts w:ascii="Verdana" w:hAnsi="Verdana" w:cs="Arial"/>
                <w:sz w:val="20"/>
                <w:szCs w:val="20"/>
              </w:rPr>
              <w:t>This is because, a</w:t>
            </w:r>
            <w:r w:rsidRPr="0087720F">
              <w:rPr>
                <w:rFonts w:ascii="Verdana" w:hAnsi="Verdana" w:cs="Arial"/>
                <w:sz w:val="20"/>
                <w:szCs w:val="20"/>
              </w:rPr>
              <w:t>s explained in separate submissions (under Policy DS4) the functional relationship between South Staffordshire and the Black Country in terms of migration and commuting flows is relatively stronger here compared to other areas in the GBBCHMA (excluding Birmingham).</w:t>
            </w:r>
            <w:r w:rsidR="00163E89" w:rsidRPr="0087720F">
              <w:rPr>
                <w:rFonts w:ascii="Verdana" w:hAnsi="Verdana" w:cs="Arial"/>
                <w:sz w:val="20"/>
                <w:szCs w:val="20"/>
              </w:rPr>
              <w:t xml:space="preserve"> </w:t>
            </w:r>
            <w:r w:rsidRPr="0087720F">
              <w:rPr>
                <w:rFonts w:ascii="Verdana" w:hAnsi="Verdana" w:cs="Arial"/>
                <w:sz w:val="20"/>
                <w:szCs w:val="20"/>
              </w:rPr>
              <w:t xml:space="preserve">   </w:t>
            </w:r>
            <w:r w:rsidR="00CA2A06" w:rsidRPr="0087720F">
              <w:rPr>
                <w:rFonts w:ascii="Verdana" w:hAnsi="Verdana" w:cs="Arial"/>
                <w:sz w:val="20"/>
                <w:szCs w:val="20"/>
              </w:rPr>
              <w:t xml:space="preserve">    </w:t>
            </w:r>
          </w:p>
          <w:p w14:paraId="61BBDEE9" w14:textId="15EB3072" w:rsidR="00F35B46" w:rsidRPr="0087720F" w:rsidRDefault="00F35B46" w:rsidP="00C238B3">
            <w:pPr>
              <w:spacing w:line="276" w:lineRule="auto"/>
              <w:jc w:val="both"/>
              <w:rPr>
                <w:rFonts w:ascii="Verdana" w:hAnsi="Verdana" w:cs="Arial"/>
                <w:sz w:val="20"/>
                <w:szCs w:val="20"/>
              </w:rPr>
            </w:pPr>
          </w:p>
          <w:p w14:paraId="5B7DAB7B" w14:textId="6F3AD50D" w:rsidR="00F35B46" w:rsidRPr="0087720F" w:rsidRDefault="001D2CC4" w:rsidP="00C238B3">
            <w:pPr>
              <w:spacing w:line="276" w:lineRule="auto"/>
              <w:jc w:val="both"/>
              <w:rPr>
                <w:rFonts w:ascii="Verdana" w:hAnsi="Verdana" w:cs="Arial"/>
                <w:sz w:val="20"/>
                <w:szCs w:val="20"/>
              </w:rPr>
            </w:pPr>
            <w:r w:rsidRPr="0087720F">
              <w:rPr>
                <w:rFonts w:ascii="Verdana" w:hAnsi="Verdana" w:cs="Arial"/>
                <w:sz w:val="20"/>
                <w:szCs w:val="20"/>
              </w:rPr>
              <w:t>However, the importance being placed on the SGS as the basis for allocating this site</w:t>
            </w:r>
            <w:r w:rsidR="00246A2F" w:rsidRPr="0087720F">
              <w:rPr>
                <w:rFonts w:ascii="Verdana" w:hAnsi="Verdana" w:cs="Arial"/>
                <w:sz w:val="20"/>
                <w:szCs w:val="20"/>
              </w:rPr>
              <w:t xml:space="preserve"> to address the needs of the Black Country</w:t>
            </w:r>
            <w:r w:rsidRPr="0087720F">
              <w:rPr>
                <w:rFonts w:ascii="Verdana" w:hAnsi="Verdana" w:cs="Arial"/>
                <w:sz w:val="20"/>
                <w:szCs w:val="20"/>
              </w:rPr>
              <w:t xml:space="preserve"> raises concerns regarding the soundness of this approach. Specifically, the</w:t>
            </w:r>
            <w:r w:rsidR="00246A2F" w:rsidRPr="0087720F">
              <w:rPr>
                <w:rFonts w:ascii="Verdana" w:hAnsi="Verdana" w:cs="Arial"/>
                <w:sz w:val="20"/>
                <w:szCs w:val="20"/>
              </w:rPr>
              <w:t xml:space="preserve"> </w:t>
            </w:r>
            <w:r w:rsidR="00F35B46" w:rsidRPr="0087720F">
              <w:rPr>
                <w:rFonts w:ascii="Verdana" w:hAnsi="Verdana" w:cs="Arial"/>
                <w:sz w:val="20"/>
                <w:szCs w:val="20"/>
              </w:rPr>
              <w:t>SGS does not take into account the relative affordability of housing in this area and its ability to m</w:t>
            </w:r>
            <w:r w:rsidRPr="0087720F">
              <w:rPr>
                <w:rFonts w:ascii="Verdana" w:hAnsi="Verdana" w:cs="Arial"/>
                <w:sz w:val="20"/>
                <w:szCs w:val="20"/>
              </w:rPr>
              <w:t>e</w:t>
            </w:r>
            <w:r w:rsidR="00F35B46" w:rsidRPr="0087720F">
              <w:rPr>
                <w:rFonts w:ascii="Verdana" w:hAnsi="Verdana" w:cs="Arial"/>
                <w:sz w:val="20"/>
                <w:szCs w:val="20"/>
              </w:rPr>
              <w:t>et the needs of black country residents</w:t>
            </w:r>
            <w:r w:rsidRPr="0087720F">
              <w:rPr>
                <w:rFonts w:ascii="Verdana" w:hAnsi="Verdana" w:cs="Arial"/>
                <w:sz w:val="20"/>
                <w:szCs w:val="20"/>
              </w:rPr>
              <w:t xml:space="preserve">. </w:t>
            </w:r>
            <w:r w:rsidR="00246A2F" w:rsidRPr="0087720F">
              <w:rPr>
                <w:rFonts w:ascii="Verdana" w:hAnsi="Verdana" w:cs="Arial"/>
                <w:sz w:val="20"/>
                <w:szCs w:val="20"/>
              </w:rPr>
              <w:t>RPS explores this issue further below, in relation to housing affordability</w:t>
            </w:r>
            <w:r w:rsidR="005303D2" w:rsidRPr="0087720F">
              <w:rPr>
                <w:rFonts w:ascii="Verdana" w:hAnsi="Verdana" w:cs="Arial"/>
                <w:sz w:val="20"/>
                <w:szCs w:val="20"/>
              </w:rPr>
              <w:t xml:space="preserve"> and</w:t>
            </w:r>
            <w:r w:rsidR="00246A2F" w:rsidRPr="0087720F">
              <w:rPr>
                <w:rFonts w:ascii="Verdana" w:hAnsi="Verdana" w:cs="Arial"/>
                <w:sz w:val="20"/>
                <w:szCs w:val="20"/>
              </w:rPr>
              <w:t xml:space="preserve"> tenure</w:t>
            </w:r>
            <w:r w:rsidR="005303D2" w:rsidRPr="0087720F">
              <w:rPr>
                <w:rFonts w:ascii="Verdana" w:hAnsi="Verdana" w:cs="Arial"/>
                <w:sz w:val="20"/>
                <w:szCs w:val="20"/>
              </w:rPr>
              <w:t xml:space="preserve"> mix</w:t>
            </w:r>
            <w:r w:rsidR="00246A2F" w:rsidRPr="0087720F">
              <w:rPr>
                <w:rFonts w:ascii="Verdana" w:hAnsi="Verdana" w:cs="Arial"/>
                <w:sz w:val="20"/>
                <w:szCs w:val="20"/>
              </w:rPr>
              <w:t>.</w:t>
            </w:r>
          </w:p>
          <w:p w14:paraId="19E547F5" w14:textId="0C064358" w:rsidR="00246A2F" w:rsidRPr="0087720F" w:rsidRDefault="00246A2F" w:rsidP="00C238B3">
            <w:pPr>
              <w:jc w:val="both"/>
              <w:rPr>
                <w:rFonts w:ascii="Verdana" w:hAnsi="Verdana" w:cs="Arial"/>
                <w:sz w:val="20"/>
                <w:szCs w:val="20"/>
              </w:rPr>
            </w:pPr>
          </w:p>
          <w:p w14:paraId="75B55C72" w14:textId="78DAF0BB" w:rsidR="004E4E77" w:rsidRPr="0087720F" w:rsidRDefault="004E4E77" w:rsidP="00C238B3">
            <w:pPr>
              <w:spacing w:line="276" w:lineRule="auto"/>
              <w:jc w:val="both"/>
              <w:rPr>
                <w:rFonts w:ascii="Verdana" w:hAnsi="Verdana" w:cs="Arial"/>
                <w:sz w:val="20"/>
                <w:szCs w:val="20"/>
              </w:rPr>
            </w:pPr>
            <w:r w:rsidRPr="0087720F">
              <w:rPr>
                <w:rFonts w:ascii="Verdana" w:hAnsi="Verdana" w:cs="Arial"/>
                <w:sz w:val="20"/>
                <w:szCs w:val="20"/>
              </w:rPr>
              <w:t>In relation to housing affordability, the table below uses lower super output area data to compare house prices (as at March 2022) between Cross Green, Featherstone, and the Black Country. The outputs are summarised below.</w:t>
            </w:r>
          </w:p>
          <w:p w14:paraId="2A827979" w14:textId="6A7AF331" w:rsidR="004E4E77" w:rsidRPr="0087720F" w:rsidRDefault="004E4E77" w:rsidP="00C238B3">
            <w:pPr>
              <w:jc w:val="both"/>
              <w:rPr>
                <w:rFonts w:ascii="Verdana" w:hAnsi="Verdana" w:cs="Arial"/>
                <w:sz w:val="20"/>
                <w:szCs w:val="20"/>
              </w:rPr>
            </w:pPr>
          </w:p>
          <w:tbl>
            <w:tblPr>
              <w:tblStyle w:val="TableGrid"/>
              <w:tblW w:w="8792" w:type="dxa"/>
              <w:tblLook w:val="04A0" w:firstRow="1" w:lastRow="0" w:firstColumn="1" w:lastColumn="0" w:noHBand="0" w:noVBand="1"/>
            </w:tblPr>
            <w:tblGrid>
              <w:gridCol w:w="2533"/>
              <w:gridCol w:w="1137"/>
              <w:gridCol w:w="2506"/>
              <w:gridCol w:w="973"/>
              <w:gridCol w:w="1392"/>
              <w:gridCol w:w="236"/>
            </w:tblGrid>
            <w:tr w:rsidR="004E4E77" w:rsidRPr="0087720F" w14:paraId="2CABB82A" w14:textId="77777777" w:rsidTr="006A6322">
              <w:trPr>
                <w:gridAfter w:val="1"/>
                <w:wAfter w:w="236" w:type="dxa"/>
                <w:trHeight w:val="290"/>
              </w:trPr>
              <w:tc>
                <w:tcPr>
                  <w:tcW w:w="8556" w:type="dxa"/>
                  <w:gridSpan w:val="5"/>
                  <w:noWrap/>
                  <w:hideMark/>
                </w:tcPr>
                <w:p w14:paraId="1F6D7EC0" w14:textId="77777777" w:rsidR="004E4E77" w:rsidRPr="0087720F" w:rsidRDefault="004E4E77" w:rsidP="00C238B3">
                  <w:pPr>
                    <w:suppressAutoHyphens w:val="0"/>
                    <w:autoSpaceDN/>
                    <w:jc w:val="both"/>
                    <w:textAlignment w:val="auto"/>
                    <w:rPr>
                      <w:rFonts w:ascii="Calibri" w:hAnsi="Calibri" w:cs="Calibri"/>
                      <w:color w:val="000000"/>
                      <w:sz w:val="20"/>
                      <w:szCs w:val="20"/>
                    </w:rPr>
                  </w:pPr>
                </w:p>
                <w:p w14:paraId="28D7C630" w14:textId="77777777" w:rsidR="004E4E77" w:rsidRPr="0087720F" w:rsidRDefault="004E4E77" w:rsidP="00C238B3">
                  <w:pPr>
                    <w:suppressAutoHyphens w:val="0"/>
                    <w:autoSpaceDN/>
                    <w:jc w:val="both"/>
                    <w:textAlignment w:val="auto"/>
                    <w:rPr>
                      <w:rFonts w:ascii="Calibri" w:hAnsi="Calibri" w:cs="Calibri"/>
                      <w:color w:val="000000"/>
                      <w:sz w:val="20"/>
                      <w:szCs w:val="20"/>
                    </w:rPr>
                  </w:pPr>
                </w:p>
                <w:p w14:paraId="7EAC2245" w14:textId="46A45182" w:rsidR="004E4E77" w:rsidRPr="0087720F" w:rsidRDefault="004E4E77" w:rsidP="00C238B3">
                  <w:pPr>
                    <w:suppressAutoHyphens w:val="0"/>
                    <w:autoSpaceDN/>
                    <w:jc w:val="both"/>
                    <w:textAlignment w:val="auto"/>
                    <w:rPr>
                      <w:rFonts w:ascii="Calibri" w:hAnsi="Calibri" w:cs="Calibri"/>
                      <w:b/>
                      <w:bCs/>
                      <w:color w:val="000000"/>
                      <w:sz w:val="20"/>
                      <w:szCs w:val="20"/>
                    </w:rPr>
                  </w:pPr>
                  <w:r w:rsidRPr="0087720F">
                    <w:rPr>
                      <w:rFonts w:ascii="Calibri" w:hAnsi="Calibri" w:cs="Calibri"/>
                      <w:b/>
                      <w:bCs/>
                      <w:color w:val="000000"/>
                      <w:sz w:val="20"/>
                      <w:szCs w:val="20"/>
                    </w:rPr>
                    <w:t>Mean House Price - All dwellings - by Lower Super Output Area (March 2022)</w:t>
                  </w:r>
                </w:p>
              </w:tc>
            </w:tr>
            <w:tr w:rsidR="006A6322" w:rsidRPr="0087720F" w14:paraId="2153B91A" w14:textId="77777777" w:rsidTr="006A6322">
              <w:trPr>
                <w:gridAfter w:val="1"/>
                <w:wAfter w:w="236" w:type="dxa"/>
                <w:trHeight w:val="580"/>
              </w:trPr>
              <w:tc>
                <w:tcPr>
                  <w:tcW w:w="2541" w:type="dxa"/>
                  <w:noWrap/>
                  <w:hideMark/>
                </w:tcPr>
                <w:p w14:paraId="52C4E9EA" w14:textId="77777777" w:rsidR="004E4E77" w:rsidRPr="0087720F" w:rsidRDefault="004E4E77" w:rsidP="00C238B3">
                  <w:pPr>
                    <w:suppressAutoHyphens w:val="0"/>
                    <w:autoSpaceDN/>
                    <w:jc w:val="both"/>
                    <w:textAlignment w:val="auto"/>
                    <w:rPr>
                      <w:rFonts w:ascii="Calibri" w:hAnsi="Calibri" w:cs="Calibri"/>
                      <w:b/>
                      <w:bCs/>
                      <w:color w:val="000000"/>
                      <w:sz w:val="20"/>
                      <w:szCs w:val="20"/>
                    </w:rPr>
                  </w:pPr>
                  <w:r w:rsidRPr="0087720F">
                    <w:rPr>
                      <w:rFonts w:ascii="Calibri" w:hAnsi="Calibri" w:cs="Calibri"/>
                      <w:b/>
                      <w:bCs/>
                      <w:color w:val="000000"/>
                      <w:sz w:val="20"/>
                      <w:szCs w:val="20"/>
                    </w:rPr>
                    <w:t>Location</w:t>
                  </w:r>
                </w:p>
              </w:tc>
              <w:tc>
                <w:tcPr>
                  <w:tcW w:w="1141" w:type="dxa"/>
                  <w:noWrap/>
                  <w:hideMark/>
                </w:tcPr>
                <w:p w14:paraId="674E9ADC" w14:textId="77777777" w:rsidR="004E4E77" w:rsidRPr="0087720F" w:rsidRDefault="004E4E77" w:rsidP="00C238B3">
                  <w:pPr>
                    <w:suppressAutoHyphens w:val="0"/>
                    <w:autoSpaceDN/>
                    <w:jc w:val="both"/>
                    <w:textAlignment w:val="auto"/>
                    <w:rPr>
                      <w:rFonts w:ascii="Calibri" w:hAnsi="Calibri" w:cs="Calibri"/>
                      <w:b/>
                      <w:bCs/>
                      <w:color w:val="000000"/>
                      <w:sz w:val="20"/>
                      <w:szCs w:val="20"/>
                    </w:rPr>
                  </w:pPr>
                  <w:r w:rsidRPr="0087720F">
                    <w:rPr>
                      <w:rFonts w:ascii="Calibri" w:hAnsi="Calibri" w:cs="Calibri"/>
                      <w:b/>
                      <w:bCs/>
                      <w:color w:val="000000"/>
                      <w:sz w:val="20"/>
                      <w:szCs w:val="20"/>
                    </w:rPr>
                    <w:t>LSOA code</w:t>
                  </w:r>
                </w:p>
              </w:tc>
              <w:tc>
                <w:tcPr>
                  <w:tcW w:w="2515" w:type="dxa"/>
                  <w:noWrap/>
                  <w:hideMark/>
                </w:tcPr>
                <w:p w14:paraId="4D97D67E" w14:textId="77777777" w:rsidR="004E4E77" w:rsidRPr="0087720F" w:rsidRDefault="004E4E77" w:rsidP="00C238B3">
                  <w:pPr>
                    <w:suppressAutoHyphens w:val="0"/>
                    <w:autoSpaceDN/>
                    <w:jc w:val="both"/>
                    <w:textAlignment w:val="auto"/>
                    <w:rPr>
                      <w:rFonts w:ascii="Calibri" w:hAnsi="Calibri" w:cs="Calibri"/>
                      <w:b/>
                      <w:bCs/>
                      <w:color w:val="000000"/>
                      <w:sz w:val="20"/>
                      <w:szCs w:val="20"/>
                    </w:rPr>
                  </w:pPr>
                  <w:r w:rsidRPr="0087720F">
                    <w:rPr>
                      <w:rFonts w:ascii="Calibri" w:hAnsi="Calibri" w:cs="Calibri"/>
                      <w:b/>
                      <w:bCs/>
                      <w:color w:val="000000"/>
                      <w:sz w:val="20"/>
                      <w:szCs w:val="20"/>
                    </w:rPr>
                    <w:t>LSOA Name</w:t>
                  </w:r>
                </w:p>
              </w:tc>
              <w:tc>
                <w:tcPr>
                  <w:tcW w:w="962" w:type="dxa"/>
                  <w:noWrap/>
                  <w:hideMark/>
                </w:tcPr>
                <w:p w14:paraId="550C812E" w14:textId="77777777" w:rsidR="004E4E77" w:rsidRPr="0087720F" w:rsidRDefault="004E4E77" w:rsidP="00C238B3">
                  <w:pPr>
                    <w:suppressAutoHyphens w:val="0"/>
                    <w:autoSpaceDN/>
                    <w:jc w:val="both"/>
                    <w:textAlignment w:val="auto"/>
                    <w:rPr>
                      <w:rFonts w:ascii="Calibri" w:hAnsi="Calibri" w:cs="Calibri"/>
                      <w:b/>
                      <w:bCs/>
                      <w:color w:val="000000"/>
                      <w:sz w:val="20"/>
                      <w:szCs w:val="20"/>
                    </w:rPr>
                  </w:pPr>
                  <w:r w:rsidRPr="0087720F">
                    <w:rPr>
                      <w:rFonts w:ascii="Calibri" w:hAnsi="Calibri" w:cs="Calibri"/>
                      <w:b/>
                      <w:bCs/>
                      <w:color w:val="000000"/>
                      <w:sz w:val="20"/>
                      <w:szCs w:val="20"/>
                    </w:rPr>
                    <w:t>Price</w:t>
                  </w:r>
                </w:p>
              </w:tc>
              <w:tc>
                <w:tcPr>
                  <w:tcW w:w="1397" w:type="dxa"/>
                  <w:hideMark/>
                </w:tcPr>
                <w:p w14:paraId="5BC4A0A5" w14:textId="77777777" w:rsidR="004E4E77" w:rsidRPr="0087720F" w:rsidRDefault="004E4E77" w:rsidP="00C238B3">
                  <w:pPr>
                    <w:suppressAutoHyphens w:val="0"/>
                    <w:autoSpaceDN/>
                    <w:jc w:val="both"/>
                    <w:textAlignment w:val="auto"/>
                    <w:rPr>
                      <w:rFonts w:ascii="Calibri" w:hAnsi="Calibri" w:cs="Calibri"/>
                      <w:b/>
                      <w:bCs/>
                      <w:color w:val="000000"/>
                      <w:sz w:val="20"/>
                      <w:szCs w:val="20"/>
                    </w:rPr>
                  </w:pPr>
                  <w:r w:rsidRPr="0087720F">
                    <w:rPr>
                      <w:rFonts w:ascii="Calibri" w:hAnsi="Calibri" w:cs="Calibri"/>
                      <w:b/>
                      <w:bCs/>
                      <w:color w:val="000000"/>
                      <w:sz w:val="20"/>
                      <w:szCs w:val="20"/>
                    </w:rPr>
                    <w:t>% Difference between BCAs</w:t>
                  </w:r>
                </w:p>
              </w:tc>
            </w:tr>
            <w:tr w:rsidR="004E4E77" w:rsidRPr="0087720F" w14:paraId="4701CBC9" w14:textId="77777777" w:rsidTr="006A6322">
              <w:trPr>
                <w:gridAfter w:val="1"/>
                <w:wAfter w:w="236" w:type="dxa"/>
                <w:trHeight w:val="290"/>
              </w:trPr>
              <w:tc>
                <w:tcPr>
                  <w:tcW w:w="2541" w:type="dxa"/>
                  <w:noWrap/>
                  <w:hideMark/>
                </w:tcPr>
                <w:p w14:paraId="23F0E826"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Black Country Authorities</w:t>
                  </w:r>
                </w:p>
              </w:tc>
              <w:tc>
                <w:tcPr>
                  <w:tcW w:w="1141" w:type="dxa"/>
                  <w:noWrap/>
                  <w:hideMark/>
                </w:tcPr>
                <w:p w14:paraId="6C06BB24"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All</w:t>
                  </w:r>
                </w:p>
              </w:tc>
              <w:tc>
                <w:tcPr>
                  <w:tcW w:w="2515" w:type="dxa"/>
                  <w:noWrap/>
                  <w:hideMark/>
                </w:tcPr>
                <w:p w14:paraId="59463CE7"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All</w:t>
                  </w:r>
                </w:p>
              </w:tc>
              <w:tc>
                <w:tcPr>
                  <w:tcW w:w="962" w:type="dxa"/>
                  <w:noWrap/>
                  <w:hideMark/>
                </w:tcPr>
                <w:p w14:paraId="769B4840"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£199,388</w:t>
                  </w:r>
                </w:p>
              </w:tc>
              <w:tc>
                <w:tcPr>
                  <w:tcW w:w="1397" w:type="dxa"/>
                  <w:noWrap/>
                  <w:hideMark/>
                </w:tcPr>
                <w:p w14:paraId="3E2FB364"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w:t>
                  </w:r>
                </w:p>
              </w:tc>
            </w:tr>
            <w:tr w:rsidR="004E4E77" w:rsidRPr="0087720F" w14:paraId="3F404D7B" w14:textId="77777777" w:rsidTr="006A6322">
              <w:trPr>
                <w:gridAfter w:val="1"/>
                <w:wAfter w:w="236" w:type="dxa"/>
                <w:trHeight w:val="290"/>
              </w:trPr>
              <w:tc>
                <w:tcPr>
                  <w:tcW w:w="2541" w:type="dxa"/>
                  <w:noWrap/>
                  <w:hideMark/>
                </w:tcPr>
                <w:p w14:paraId="2AF3AA4C"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Cross Green</w:t>
                  </w:r>
                </w:p>
              </w:tc>
              <w:tc>
                <w:tcPr>
                  <w:tcW w:w="1141" w:type="dxa"/>
                  <w:noWrap/>
                  <w:hideMark/>
                </w:tcPr>
                <w:p w14:paraId="60D8FC00"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E01029616</w:t>
                  </w:r>
                </w:p>
              </w:tc>
              <w:tc>
                <w:tcPr>
                  <w:tcW w:w="2515" w:type="dxa"/>
                  <w:noWrap/>
                  <w:hideMark/>
                </w:tcPr>
                <w:p w14:paraId="7F487665"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South Staffordshire 006A</w:t>
                  </w:r>
                </w:p>
              </w:tc>
              <w:tc>
                <w:tcPr>
                  <w:tcW w:w="962" w:type="dxa"/>
                  <w:noWrap/>
                  <w:hideMark/>
                </w:tcPr>
                <w:p w14:paraId="19F2FE33"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£368,516</w:t>
                  </w:r>
                </w:p>
              </w:tc>
              <w:tc>
                <w:tcPr>
                  <w:tcW w:w="1397" w:type="dxa"/>
                  <w:noWrap/>
                  <w:hideMark/>
                </w:tcPr>
                <w:p w14:paraId="1A0EA799"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59% higher</w:t>
                  </w:r>
                </w:p>
              </w:tc>
            </w:tr>
            <w:tr w:rsidR="004E4E77" w:rsidRPr="0087720F" w14:paraId="3141A863" w14:textId="77777777" w:rsidTr="006A6322">
              <w:trPr>
                <w:gridAfter w:val="1"/>
                <w:wAfter w:w="236" w:type="dxa"/>
                <w:trHeight w:val="290"/>
              </w:trPr>
              <w:tc>
                <w:tcPr>
                  <w:tcW w:w="2541" w:type="dxa"/>
                  <w:noWrap/>
                  <w:hideMark/>
                </w:tcPr>
                <w:p w14:paraId="20E94AAB"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Featherstone</w:t>
                  </w:r>
                </w:p>
              </w:tc>
              <w:tc>
                <w:tcPr>
                  <w:tcW w:w="1141" w:type="dxa"/>
                  <w:noWrap/>
                  <w:hideMark/>
                </w:tcPr>
                <w:p w14:paraId="30E23393"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E01029635</w:t>
                  </w:r>
                </w:p>
              </w:tc>
              <w:tc>
                <w:tcPr>
                  <w:tcW w:w="2515" w:type="dxa"/>
                  <w:noWrap/>
                  <w:hideMark/>
                </w:tcPr>
                <w:p w14:paraId="70E163BE"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South Staffordshire 007D</w:t>
                  </w:r>
                </w:p>
              </w:tc>
              <w:tc>
                <w:tcPr>
                  <w:tcW w:w="962" w:type="dxa"/>
                  <w:noWrap/>
                  <w:hideMark/>
                </w:tcPr>
                <w:p w14:paraId="11BC6BF5"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£184,869</w:t>
                  </w:r>
                </w:p>
              </w:tc>
              <w:tc>
                <w:tcPr>
                  <w:tcW w:w="1397" w:type="dxa"/>
                  <w:noWrap/>
                  <w:hideMark/>
                </w:tcPr>
                <w:p w14:paraId="04865A44"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7.6% lower</w:t>
                  </w:r>
                </w:p>
              </w:tc>
            </w:tr>
            <w:tr w:rsidR="004E4E77" w:rsidRPr="0087720F" w14:paraId="47D87845" w14:textId="77777777" w:rsidTr="006A6322">
              <w:trPr>
                <w:gridAfter w:val="1"/>
                <w:wAfter w:w="236" w:type="dxa"/>
                <w:trHeight w:val="290"/>
              </w:trPr>
              <w:tc>
                <w:tcPr>
                  <w:tcW w:w="2541" w:type="dxa"/>
                  <w:noWrap/>
                  <w:hideMark/>
                </w:tcPr>
                <w:p w14:paraId="3EE5B4F5" w14:textId="77777777" w:rsidR="004E4E77" w:rsidRPr="0087720F" w:rsidRDefault="004E4E77" w:rsidP="00C238B3">
                  <w:pPr>
                    <w:suppressAutoHyphens w:val="0"/>
                    <w:autoSpaceDN/>
                    <w:jc w:val="both"/>
                    <w:textAlignment w:val="auto"/>
                    <w:rPr>
                      <w:rFonts w:ascii="Calibri" w:hAnsi="Calibri" w:cs="Calibri"/>
                      <w:color w:val="000000"/>
                      <w:sz w:val="20"/>
                      <w:szCs w:val="20"/>
                    </w:rPr>
                  </w:pPr>
                </w:p>
              </w:tc>
              <w:tc>
                <w:tcPr>
                  <w:tcW w:w="1141" w:type="dxa"/>
                  <w:noWrap/>
                  <w:hideMark/>
                </w:tcPr>
                <w:p w14:paraId="0D5BF06D"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E01029637</w:t>
                  </w:r>
                </w:p>
              </w:tc>
              <w:tc>
                <w:tcPr>
                  <w:tcW w:w="2515" w:type="dxa"/>
                  <w:noWrap/>
                  <w:hideMark/>
                </w:tcPr>
                <w:p w14:paraId="1B233BC6"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South Staffordshire 006D</w:t>
                  </w:r>
                </w:p>
              </w:tc>
              <w:tc>
                <w:tcPr>
                  <w:tcW w:w="962" w:type="dxa"/>
                  <w:noWrap/>
                  <w:hideMark/>
                </w:tcPr>
                <w:p w14:paraId="31B8DAEB"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£209,277</w:t>
                  </w:r>
                </w:p>
              </w:tc>
              <w:tc>
                <w:tcPr>
                  <w:tcW w:w="1397" w:type="dxa"/>
                  <w:noWrap/>
                  <w:hideMark/>
                </w:tcPr>
                <w:p w14:paraId="1BB347DC"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4.8% higher</w:t>
                  </w:r>
                </w:p>
              </w:tc>
            </w:tr>
            <w:tr w:rsidR="004E4E77" w:rsidRPr="0087720F" w14:paraId="49050218" w14:textId="77777777" w:rsidTr="006A6322">
              <w:trPr>
                <w:gridAfter w:val="1"/>
                <w:wAfter w:w="236" w:type="dxa"/>
                <w:trHeight w:val="458"/>
              </w:trPr>
              <w:tc>
                <w:tcPr>
                  <w:tcW w:w="2541" w:type="dxa"/>
                  <w:vMerge w:val="restart"/>
                  <w:noWrap/>
                  <w:hideMark/>
                </w:tcPr>
                <w:p w14:paraId="568AD57E"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Featherstone settlement</w:t>
                  </w:r>
                </w:p>
              </w:tc>
              <w:tc>
                <w:tcPr>
                  <w:tcW w:w="3656" w:type="dxa"/>
                  <w:gridSpan w:val="2"/>
                  <w:vMerge w:val="restart"/>
                  <w:noWrap/>
                  <w:hideMark/>
                </w:tcPr>
                <w:p w14:paraId="272D283A"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Average</w:t>
                  </w:r>
                </w:p>
              </w:tc>
              <w:tc>
                <w:tcPr>
                  <w:tcW w:w="962" w:type="dxa"/>
                  <w:vMerge w:val="restart"/>
                  <w:noWrap/>
                  <w:hideMark/>
                </w:tcPr>
                <w:p w14:paraId="0A6D10AA"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£197,073</w:t>
                  </w:r>
                </w:p>
              </w:tc>
              <w:tc>
                <w:tcPr>
                  <w:tcW w:w="1397" w:type="dxa"/>
                  <w:vMerge w:val="restart"/>
                  <w:noWrap/>
                  <w:hideMark/>
                </w:tcPr>
                <w:p w14:paraId="15250A33"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1.2% lower</w:t>
                  </w:r>
                </w:p>
              </w:tc>
            </w:tr>
            <w:tr w:rsidR="004E4E77" w:rsidRPr="0087720F" w14:paraId="73B65306" w14:textId="77777777" w:rsidTr="006A6322">
              <w:trPr>
                <w:trHeight w:val="290"/>
              </w:trPr>
              <w:tc>
                <w:tcPr>
                  <w:tcW w:w="2541" w:type="dxa"/>
                  <w:vMerge/>
                  <w:hideMark/>
                </w:tcPr>
                <w:p w14:paraId="602E3C11" w14:textId="77777777" w:rsidR="004E4E77" w:rsidRPr="0087720F" w:rsidRDefault="004E4E77" w:rsidP="00C238B3">
                  <w:pPr>
                    <w:suppressAutoHyphens w:val="0"/>
                    <w:autoSpaceDN/>
                    <w:jc w:val="both"/>
                    <w:textAlignment w:val="auto"/>
                    <w:rPr>
                      <w:rFonts w:ascii="Calibri" w:hAnsi="Calibri" w:cs="Calibri"/>
                      <w:color w:val="000000"/>
                      <w:sz w:val="20"/>
                      <w:szCs w:val="20"/>
                    </w:rPr>
                  </w:pPr>
                </w:p>
              </w:tc>
              <w:tc>
                <w:tcPr>
                  <w:tcW w:w="3656" w:type="dxa"/>
                  <w:gridSpan w:val="2"/>
                  <w:vMerge/>
                  <w:hideMark/>
                </w:tcPr>
                <w:p w14:paraId="68C340D9" w14:textId="77777777" w:rsidR="004E4E77" w:rsidRPr="0087720F" w:rsidRDefault="004E4E77" w:rsidP="00C238B3">
                  <w:pPr>
                    <w:suppressAutoHyphens w:val="0"/>
                    <w:autoSpaceDN/>
                    <w:jc w:val="both"/>
                    <w:textAlignment w:val="auto"/>
                    <w:rPr>
                      <w:rFonts w:ascii="Calibri" w:hAnsi="Calibri" w:cs="Calibri"/>
                      <w:color w:val="000000"/>
                      <w:sz w:val="20"/>
                      <w:szCs w:val="20"/>
                    </w:rPr>
                  </w:pPr>
                </w:p>
              </w:tc>
              <w:tc>
                <w:tcPr>
                  <w:tcW w:w="962" w:type="dxa"/>
                  <w:vMerge/>
                  <w:hideMark/>
                </w:tcPr>
                <w:p w14:paraId="259BBB85" w14:textId="77777777" w:rsidR="004E4E77" w:rsidRPr="0087720F" w:rsidRDefault="004E4E77" w:rsidP="00C238B3">
                  <w:pPr>
                    <w:suppressAutoHyphens w:val="0"/>
                    <w:autoSpaceDN/>
                    <w:jc w:val="both"/>
                    <w:textAlignment w:val="auto"/>
                    <w:rPr>
                      <w:rFonts w:ascii="Calibri" w:hAnsi="Calibri" w:cs="Calibri"/>
                      <w:color w:val="000000"/>
                      <w:sz w:val="20"/>
                      <w:szCs w:val="20"/>
                    </w:rPr>
                  </w:pPr>
                </w:p>
              </w:tc>
              <w:tc>
                <w:tcPr>
                  <w:tcW w:w="1397" w:type="dxa"/>
                  <w:vMerge/>
                  <w:hideMark/>
                </w:tcPr>
                <w:p w14:paraId="6275AC5D" w14:textId="77777777" w:rsidR="004E4E77" w:rsidRPr="0087720F" w:rsidRDefault="004E4E77" w:rsidP="00C238B3">
                  <w:pPr>
                    <w:suppressAutoHyphens w:val="0"/>
                    <w:autoSpaceDN/>
                    <w:jc w:val="both"/>
                    <w:textAlignment w:val="auto"/>
                    <w:rPr>
                      <w:rFonts w:ascii="Calibri" w:hAnsi="Calibri" w:cs="Calibri"/>
                      <w:color w:val="000000"/>
                      <w:sz w:val="20"/>
                      <w:szCs w:val="20"/>
                    </w:rPr>
                  </w:pPr>
                </w:p>
              </w:tc>
              <w:tc>
                <w:tcPr>
                  <w:tcW w:w="236" w:type="dxa"/>
                  <w:noWrap/>
                  <w:hideMark/>
                </w:tcPr>
                <w:p w14:paraId="57625DD3" w14:textId="77777777" w:rsidR="004E4E77" w:rsidRPr="0087720F" w:rsidRDefault="004E4E77" w:rsidP="00C238B3">
                  <w:pPr>
                    <w:suppressAutoHyphens w:val="0"/>
                    <w:autoSpaceDN/>
                    <w:jc w:val="both"/>
                    <w:textAlignment w:val="auto"/>
                    <w:rPr>
                      <w:rFonts w:ascii="Calibri" w:hAnsi="Calibri" w:cs="Calibri"/>
                      <w:color w:val="000000"/>
                      <w:sz w:val="20"/>
                      <w:szCs w:val="20"/>
                    </w:rPr>
                  </w:pPr>
                </w:p>
              </w:tc>
            </w:tr>
            <w:tr w:rsidR="004E4E77" w:rsidRPr="0087720F" w14:paraId="62824282" w14:textId="77777777" w:rsidTr="006A6322">
              <w:trPr>
                <w:trHeight w:val="290"/>
              </w:trPr>
              <w:tc>
                <w:tcPr>
                  <w:tcW w:w="8556" w:type="dxa"/>
                  <w:gridSpan w:val="5"/>
                  <w:noWrap/>
                  <w:hideMark/>
                </w:tcPr>
                <w:p w14:paraId="349BF22F" w14:textId="77777777" w:rsidR="004E4E77" w:rsidRPr="0087720F" w:rsidRDefault="004E4E77"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Source: HPSSA Dataset 47</w:t>
                  </w:r>
                </w:p>
              </w:tc>
              <w:tc>
                <w:tcPr>
                  <w:tcW w:w="236" w:type="dxa"/>
                  <w:hideMark/>
                </w:tcPr>
                <w:p w14:paraId="5DA6C938" w14:textId="77777777" w:rsidR="004E4E77" w:rsidRPr="0087720F" w:rsidRDefault="004E4E77" w:rsidP="00C238B3">
                  <w:pPr>
                    <w:suppressAutoHyphens w:val="0"/>
                    <w:autoSpaceDN/>
                    <w:jc w:val="both"/>
                    <w:textAlignment w:val="auto"/>
                    <w:rPr>
                      <w:sz w:val="20"/>
                      <w:szCs w:val="20"/>
                    </w:rPr>
                  </w:pPr>
                </w:p>
              </w:tc>
            </w:tr>
          </w:tbl>
          <w:p w14:paraId="09D08FA5" w14:textId="2123758D" w:rsidR="004E4E77" w:rsidRPr="0087720F" w:rsidRDefault="004E4E77" w:rsidP="00C238B3">
            <w:pPr>
              <w:jc w:val="both"/>
              <w:rPr>
                <w:rFonts w:ascii="Verdana" w:hAnsi="Verdana" w:cs="Arial"/>
                <w:sz w:val="20"/>
                <w:szCs w:val="20"/>
              </w:rPr>
            </w:pPr>
          </w:p>
          <w:p w14:paraId="5D0A8C7C" w14:textId="14678C74" w:rsidR="00AF749B" w:rsidRPr="0087720F" w:rsidRDefault="004E4E77" w:rsidP="00C238B3">
            <w:pPr>
              <w:spacing w:line="276" w:lineRule="auto"/>
              <w:jc w:val="both"/>
              <w:rPr>
                <w:rFonts w:ascii="Verdana" w:hAnsi="Verdana" w:cs="Arial"/>
                <w:sz w:val="20"/>
                <w:szCs w:val="20"/>
              </w:rPr>
            </w:pPr>
            <w:r w:rsidRPr="0087720F">
              <w:rPr>
                <w:rFonts w:ascii="Verdana" w:hAnsi="Verdana" w:cs="Arial"/>
                <w:sz w:val="20"/>
                <w:szCs w:val="20"/>
              </w:rPr>
              <w:t>Th</w:t>
            </w:r>
            <w:r w:rsidR="00AF749B" w:rsidRPr="0087720F">
              <w:rPr>
                <w:rFonts w:ascii="Verdana" w:hAnsi="Verdana" w:cs="Arial"/>
                <w:sz w:val="20"/>
                <w:szCs w:val="20"/>
              </w:rPr>
              <w:t>e data</w:t>
            </w:r>
            <w:r w:rsidRPr="0087720F">
              <w:rPr>
                <w:rFonts w:ascii="Verdana" w:hAnsi="Verdana" w:cs="Arial"/>
                <w:sz w:val="20"/>
                <w:szCs w:val="20"/>
              </w:rPr>
              <w:t xml:space="preserve"> shows that house prices within the area where the Land at Cross Green site is allocated are nearly 60% higher than the average house price across the Black Country. This compares to prices in Featherstone which are </w:t>
            </w:r>
            <w:r w:rsidR="00AF749B" w:rsidRPr="0087720F">
              <w:rPr>
                <w:rFonts w:ascii="Verdana" w:hAnsi="Verdana" w:cs="Arial"/>
                <w:sz w:val="20"/>
                <w:szCs w:val="20"/>
              </w:rPr>
              <w:t xml:space="preserve">currently very similar, albeit </w:t>
            </w:r>
            <w:r w:rsidRPr="0087720F">
              <w:rPr>
                <w:rFonts w:ascii="Verdana" w:hAnsi="Verdana" w:cs="Arial"/>
                <w:sz w:val="20"/>
                <w:szCs w:val="20"/>
              </w:rPr>
              <w:t>slightly lower (1.2%)</w:t>
            </w:r>
            <w:r w:rsidR="00AF749B" w:rsidRPr="0087720F">
              <w:rPr>
                <w:rFonts w:ascii="Verdana" w:hAnsi="Verdana" w:cs="Arial"/>
                <w:sz w:val="20"/>
                <w:szCs w:val="20"/>
              </w:rPr>
              <w:t>,</w:t>
            </w:r>
            <w:r w:rsidRPr="0087720F">
              <w:rPr>
                <w:rFonts w:ascii="Verdana" w:hAnsi="Verdana" w:cs="Arial"/>
                <w:sz w:val="20"/>
                <w:szCs w:val="20"/>
              </w:rPr>
              <w:t xml:space="preserve"> than in the Black Country.</w:t>
            </w:r>
            <w:r w:rsidR="00AF749B" w:rsidRPr="0087720F">
              <w:rPr>
                <w:rFonts w:ascii="Verdana" w:hAnsi="Verdana" w:cs="Arial"/>
                <w:sz w:val="20"/>
                <w:szCs w:val="20"/>
              </w:rPr>
              <w:t xml:space="preserve"> On this basis, households moving from the Black Country are much more likely to be able to afford property in Featherstone compared to new homes built in the Cross Green area, and therefore be in a much better position to meet their housing needs in Featherstone.</w:t>
            </w:r>
          </w:p>
          <w:p w14:paraId="6384082B" w14:textId="5B3A4524" w:rsidR="00575044" w:rsidRPr="0087720F" w:rsidRDefault="00575044" w:rsidP="00C238B3">
            <w:pPr>
              <w:spacing w:line="276" w:lineRule="auto"/>
              <w:jc w:val="both"/>
              <w:rPr>
                <w:rFonts w:ascii="Verdana" w:hAnsi="Verdana" w:cs="Arial"/>
                <w:sz w:val="20"/>
                <w:szCs w:val="20"/>
              </w:rPr>
            </w:pPr>
          </w:p>
          <w:p w14:paraId="337DA5F7" w14:textId="77777777" w:rsidR="00A50638" w:rsidRDefault="00017640" w:rsidP="00C238B3">
            <w:pPr>
              <w:spacing w:line="276" w:lineRule="auto"/>
              <w:jc w:val="both"/>
              <w:rPr>
                <w:rFonts w:ascii="Verdana" w:hAnsi="Verdana" w:cs="Arial"/>
                <w:sz w:val="20"/>
                <w:szCs w:val="20"/>
              </w:rPr>
            </w:pPr>
            <w:r w:rsidRPr="0087720F">
              <w:rPr>
                <w:rFonts w:ascii="Verdana" w:hAnsi="Verdana" w:cs="Arial"/>
                <w:sz w:val="20"/>
                <w:szCs w:val="20"/>
              </w:rPr>
              <w:t>In relation to tenure split, Census data (2011</w:t>
            </w:r>
            <w:r w:rsidR="005D3CE5" w:rsidRPr="0087720F">
              <w:rPr>
                <w:rFonts w:ascii="Verdana" w:hAnsi="Verdana" w:cs="Arial"/>
                <w:sz w:val="20"/>
                <w:szCs w:val="20"/>
              </w:rPr>
              <w:t>)</w:t>
            </w:r>
            <w:r w:rsidRPr="0087720F">
              <w:rPr>
                <w:rFonts w:ascii="Verdana" w:hAnsi="Verdana" w:cs="Arial"/>
                <w:sz w:val="20"/>
                <w:szCs w:val="20"/>
              </w:rPr>
              <w:t xml:space="preserve"> which remains the latest published data at this time)</w:t>
            </w:r>
            <w:r w:rsidR="00B62A01" w:rsidRPr="0087720F">
              <w:rPr>
                <w:rFonts w:ascii="Verdana" w:hAnsi="Verdana" w:cs="Arial"/>
                <w:sz w:val="20"/>
                <w:szCs w:val="20"/>
              </w:rPr>
              <w:t>,</w:t>
            </w:r>
            <w:r w:rsidRPr="0087720F">
              <w:rPr>
                <w:rFonts w:ascii="Verdana" w:hAnsi="Verdana" w:cs="Arial"/>
                <w:sz w:val="20"/>
                <w:szCs w:val="20"/>
              </w:rPr>
              <w:t xml:space="preserve"> illustrates a </w:t>
            </w:r>
            <w:r w:rsidR="00B62A01" w:rsidRPr="0087720F">
              <w:rPr>
                <w:rFonts w:ascii="Verdana" w:hAnsi="Verdana" w:cs="Arial"/>
                <w:sz w:val="20"/>
                <w:szCs w:val="20"/>
              </w:rPr>
              <w:t>significant</w:t>
            </w:r>
            <w:r w:rsidRPr="0087720F">
              <w:rPr>
                <w:rFonts w:ascii="Verdana" w:hAnsi="Verdana" w:cs="Arial"/>
                <w:sz w:val="20"/>
                <w:szCs w:val="20"/>
              </w:rPr>
              <w:t xml:space="preserve"> disparity between the Cross Green area and the Black Country</w:t>
            </w:r>
            <w:r w:rsidR="00B62A01" w:rsidRPr="0087720F">
              <w:rPr>
                <w:rFonts w:ascii="Verdana" w:hAnsi="Verdana" w:cs="Arial"/>
                <w:sz w:val="20"/>
                <w:szCs w:val="20"/>
              </w:rPr>
              <w:t>, and much greater similarity between the Black Country and Featherstone</w:t>
            </w:r>
            <w:r w:rsidRPr="0087720F">
              <w:rPr>
                <w:rFonts w:ascii="Verdana" w:hAnsi="Verdana" w:cs="Arial"/>
                <w:sz w:val="20"/>
                <w:szCs w:val="20"/>
              </w:rPr>
              <w:t xml:space="preserve">. </w:t>
            </w:r>
            <w:r w:rsidR="006A6322" w:rsidRPr="0087720F">
              <w:rPr>
                <w:rFonts w:ascii="Verdana" w:hAnsi="Verdana" w:cs="Arial"/>
                <w:sz w:val="20"/>
                <w:szCs w:val="20"/>
              </w:rPr>
              <w:t xml:space="preserve">Notably, the disparity between Cross Green and the Black Country is most significant in respect of housing in owner occupation. </w:t>
            </w:r>
            <w:r w:rsidRPr="0087720F">
              <w:rPr>
                <w:rFonts w:ascii="Verdana" w:hAnsi="Verdana" w:cs="Arial"/>
                <w:sz w:val="20"/>
                <w:szCs w:val="20"/>
              </w:rPr>
              <w:t>This is evident in the figure below.</w:t>
            </w:r>
            <w:r w:rsidR="00A50638" w:rsidRPr="0087720F">
              <w:rPr>
                <w:rFonts w:ascii="Verdana" w:hAnsi="Verdana" w:cs="Arial"/>
                <w:sz w:val="20"/>
                <w:szCs w:val="20"/>
              </w:rPr>
              <w:t xml:space="preserve"> </w:t>
            </w:r>
          </w:p>
          <w:p w14:paraId="2C692107" w14:textId="77777777" w:rsidR="00A50638" w:rsidRDefault="00A50638" w:rsidP="00C238B3">
            <w:pPr>
              <w:spacing w:line="276" w:lineRule="auto"/>
              <w:jc w:val="both"/>
              <w:rPr>
                <w:rFonts w:ascii="Verdana" w:hAnsi="Verdana" w:cs="Arial"/>
                <w:sz w:val="20"/>
                <w:szCs w:val="20"/>
              </w:rPr>
            </w:pPr>
          </w:p>
          <w:p w14:paraId="3A0894CD" w14:textId="7654C07B" w:rsidR="00A50638" w:rsidRPr="0087720F" w:rsidRDefault="00A50638" w:rsidP="00C238B3">
            <w:pPr>
              <w:spacing w:line="276" w:lineRule="auto"/>
              <w:jc w:val="both"/>
              <w:rPr>
                <w:rFonts w:ascii="Verdana" w:hAnsi="Verdana" w:cs="Arial"/>
                <w:sz w:val="20"/>
                <w:szCs w:val="20"/>
              </w:rPr>
            </w:pPr>
            <w:r w:rsidRPr="0087720F">
              <w:rPr>
                <w:rFonts w:ascii="Verdana" w:hAnsi="Verdana" w:cs="Arial"/>
                <w:sz w:val="20"/>
                <w:szCs w:val="20"/>
              </w:rPr>
              <w:t xml:space="preserve">This further supports the case for housing needs from the Black Country to be directed to Featherstone, where a broader mix of households already exists and where a mix of market and affordable housing can be easily integrated into the settlement. </w:t>
            </w:r>
          </w:p>
          <w:p w14:paraId="6752496E" w14:textId="76413CD5" w:rsidR="00246A2F" w:rsidRPr="0087720F" w:rsidRDefault="00246A2F" w:rsidP="00C238B3">
            <w:pPr>
              <w:spacing w:line="276" w:lineRule="auto"/>
              <w:jc w:val="both"/>
              <w:rPr>
                <w:rFonts w:ascii="Verdana" w:hAnsi="Verdana" w:cs="Arial"/>
                <w:sz w:val="20"/>
                <w:szCs w:val="20"/>
              </w:rPr>
            </w:pPr>
          </w:p>
          <w:p w14:paraId="46095119" w14:textId="3F0C55F3" w:rsidR="00017640" w:rsidRPr="0087720F" w:rsidRDefault="00017640" w:rsidP="00C238B3">
            <w:pPr>
              <w:jc w:val="both"/>
              <w:rPr>
                <w:rFonts w:ascii="Verdana" w:hAnsi="Verdana" w:cs="Arial"/>
                <w:sz w:val="20"/>
                <w:szCs w:val="20"/>
              </w:rPr>
            </w:pPr>
          </w:p>
          <w:p w14:paraId="574A196D" w14:textId="54A16275" w:rsidR="005303D2" w:rsidRPr="0087720F" w:rsidRDefault="005303D2" w:rsidP="00C238B3">
            <w:pPr>
              <w:jc w:val="both"/>
              <w:rPr>
                <w:rFonts w:ascii="Verdana" w:hAnsi="Verdana" w:cs="Arial"/>
                <w:b/>
                <w:bCs/>
                <w:sz w:val="20"/>
                <w:szCs w:val="20"/>
              </w:rPr>
            </w:pPr>
            <w:r w:rsidRPr="0087720F">
              <w:rPr>
                <w:rFonts w:ascii="Verdana" w:hAnsi="Verdana" w:cs="Arial"/>
                <w:b/>
                <w:bCs/>
                <w:sz w:val="20"/>
                <w:szCs w:val="20"/>
              </w:rPr>
              <w:t>Tenure – Households (2011)</w:t>
            </w:r>
          </w:p>
          <w:tbl>
            <w:tblPr>
              <w:tblStyle w:val="TableGrid"/>
              <w:tblW w:w="11940" w:type="dxa"/>
              <w:tblLook w:val="04A0" w:firstRow="1" w:lastRow="0" w:firstColumn="1" w:lastColumn="0" w:noHBand="0" w:noVBand="1"/>
            </w:tblPr>
            <w:tblGrid>
              <w:gridCol w:w="2212"/>
              <w:gridCol w:w="1139"/>
              <w:gridCol w:w="1138"/>
              <w:gridCol w:w="1138"/>
              <w:gridCol w:w="1138"/>
              <w:gridCol w:w="1138"/>
              <w:gridCol w:w="874"/>
            </w:tblGrid>
            <w:tr w:rsidR="00017640" w:rsidRPr="0087720F" w14:paraId="2CA3FABC" w14:textId="77777777" w:rsidTr="00017640">
              <w:trPr>
                <w:trHeight w:val="1260"/>
              </w:trPr>
              <w:tc>
                <w:tcPr>
                  <w:tcW w:w="3080" w:type="dxa"/>
                  <w:hideMark/>
                </w:tcPr>
                <w:p w14:paraId="77C8E7A9" w14:textId="77777777" w:rsidR="00017640" w:rsidRPr="0087720F" w:rsidRDefault="00017640" w:rsidP="00C238B3">
                  <w:pPr>
                    <w:suppressAutoHyphens w:val="0"/>
                    <w:autoSpaceDN/>
                    <w:jc w:val="both"/>
                    <w:textAlignment w:val="auto"/>
                    <w:rPr>
                      <w:rFonts w:ascii="Calibri" w:hAnsi="Calibri" w:cs="Calibri"/>
                      <w:b/>
                      <w:bCs/>
                      <w:sz w:val="20"/>
                      <w:szCs w:val="20"/>
                    </w:rPr>
                  </w:pPr>
                  <w:r w:rsidRPr="0087720F">
                    <w:rPr>
                      <w:rFonts w:ascii="Calibri" w:hAnsi="Calibri" w:cs="Calibri"/>
                      <w:b/>
                      <w:bCs/>
                      <w:sz w:val="20"/>
                      <w:szCs w:val="20"/>
                    </w:rPr>
                    <w:t>Area</w:t>
                  </w:r>
                </w:p>
              </w:tc>
              <w:tc>
                <w:tcPr>
                  <w:tcW w:w="1540" w:type="dxa"/>
                  <w:hideMark/>
                </w:tcPr>
                <w:p w14:paraId="716C42B7" w14:textId="77777777" w:rsidR="00017640" w:rsidRPr="0087720F" w:rsidRDefault="00017640" w:rsidP="00C238B3">
                  <w:pPr>
                    <w:suppressAutoHyphens w:val="0"/>
                    <w:autoSpaceDN/>
                    <w:jc w:val="both"/>
                    <w:textAlignment w:val="auto"/>
                    <w:rPr>
                      <w:rFonts w:ascii="Calibri" w:hAnsi="Calibri" w:cs="Calibri"/>
                      <w:b/>
                      <w:bCs/>
                      <w:sz w:val="20"/>
                      <w:szCs w:val="20"/>
                    </w:rPr>
                  </w:pPr>
                  <w:r w:rsidRPr="0087720F">
                    <w:rPr>
                      <w:rFonts w:ascii="Calibri" w:hAnsi="Calibri" w:cs="Calibri"/>
                      <w:b/>
                      <w:bCs/>
                      <w:sz w:val="20"/>
                      <w:szCs w:val="20"/>
                    </w:rPr>
                    <w:t>All categories: Tenure</w:t>
                  </w:r>
                </w:p>
              </w:tc>
              <w:tc>
                <w:tcPr>
                  <w:tcW w:w="1540" w:type="dxa"/>
                  <w:hideMark/>
                </w:tcPr>
                <w:p w14:paraId="61485E4A" w14:textId="77777777" w:rsidR="00017640" w:rsidRPr="0087720F" w:rsidRDefault="00017640" w:rsidP="00C238B3">
                  <w:pPr>
                    <w:suppressAutoHyphens w:val="0"/>
                    <w:autoSpaceDN/>
                    <w:jc w:val="both"/>
                    <w:textAlignment w:val="auto"/>
                    <w:rPr>
                      <w:rFonts w:ascii="Calibri" w:hAnsi="Calibri" w:cs="Calibri"/>
                      <w:b/>
                      <w:bCs/>
                      <w:sz w:val="20"/>
                      <w:szCs w:val="20"/>
                    </w:rPr>
                  </w:pPr>
                  <w:r w:rsidRPr="0087720F">
                    <w:rPr>
                      <w:rFonts w:ascii="Calibri" w:hAnsi="Calibri" w:cs="Calibri"/>
                      <w:b/>
                      <w:bCs/>
                      <w:sz w:val="20"/>
                      <w:szCs w:val="20"/>
                    </w:rPr>
                    <w:t>% Owned</w:t>
                  </w:r>
                </w:p>
              </w:tc>
              <w:tc>
                <w:tcPr>
                  <w:tcW w:w="1540" w:type="dxa"/>
                  <w:hideMark/>
                </w:tcPr>
                <w:p w14:paraId="305627CF" w14:textId="77777777" w:rsidR="00017640" w:rsidRPr="0087720F" w:rsidRDefault="00017640" w:rsidP="00C238B3">
                  <w:pPr>
                    <w:suppressAutoHyphens w:val="0"/>
                    <w:autoSpaceDN/>
                    <w:jc w:val="both"/>
                    <w:textAlignment w:val="auto"/>
                    <w:rPr>
                      <w:rFonts w:ascii="Calibri" w:hAnsi="Calibri" w:cs="Calibri"/>
                      <w:b/>
                      <w:bCs/>
                      <w:sz w:val="20"/>
                      <w:szCs w:val="20"/>
                    </w:rPr>
                  </w:pPr>
                  <w:r w:rsidRPr="0087720F">
                    <w:rPr>
                      <w:rFonts w:ascii="Calibri" w:hAnsi="Calibri" w:cs="Calibri"/>
                      <w:b/>
                      <w:bCs/>
                      <w:sz w:val="20"/>
                      <w:szCs w:val="20"/>
                    </w:rPr>
                    <w:t>% Shared Ownership</w:t>
                  </w:r>
                </w:p>
              </w:tc>
              <w:tc>
                <w:tcPr>
                  <w:tcW w:w="1540" w:type="dxa"/>
                  <w:hideMark/>
                </w:tcPr>
                <w:p w14:paraId="7441EB64" w14:textId="77777777" w:rsidR="00017640" w:rsidRPr="0087720F" w:rsidRDefault="00017640" w:rsidP="00C238B3">
                  <w:pPr>
                    <w:suppressAutoHyphens w:val="0"/>
                    <w:autoSpaceDN/>
                    <w:jc w:val="both"/>
                    <w:textAlignment w:val="auto"/>
                    <w:rPr>
                      <w:rFonts w:ascii="Calibri" w:hAnsi="Calibri" w:cs="Calibri"/>
                      <w:b/>
                      <w:bCs/>
                      <w:sz w:val="20"/>
                      <w:szCs w:val="20"/>
                    </w:rPr>
                  </w:pPr>
                  <w:r w:rsidRPr="0087720F">
                    <w:rPr>
                      <w:rFonts w:ascii="Calibri" w:hAnsi="Calibri" w:cs="Calibri"/>
                      <w:b/>
                      <w:bCs/>
                      <w:sz w:val="20"/>
                      <w:szCs w:val="20"/>
                    </w:rPr>
                    <w:t>% Social Rented</w:t>
                  </w:r>
                </w:p>
              </w:tc>
              <w:tc>
                <w:tcPr>
                  <w:tcW w:w="1540" w:type="dxa"/>
                  <w:hideMark/>
                </w:tcPr>
                <w:p w14:paraId="1FF04834" w14:textId="77777777" w:rsidR="00017640" w:rsidRPr="0087720F" w:rsidRDefault="00017640" w:rsidP="00C238B3">
                  <w:pPr>
                    <w:suppressAutoHyphens w:val="0"/>
                    <w:autoSpaceDN/>
                    <w:jc w:val="both"/>
                    <w:textAlignment w:val="auto"/>
                    <w:rPr>
                      <w:rFonts w:ascii="Calibri" w:hAnsi="Calibri" w:cs="Calibri"/>
                      <w:b/>
                      <w:bCs/>
                      <w:sz w:val="20"/>
                      <w:szCs w:val="20"/>
                    </w:rPr>
                  </w:pPr>
                  <w:r w:rsidRPr="0087720F">
                    <w:rPr>
                      <w:rFonts w:ascii="Calibri" w:hAnsi="Calibri" w:cs="Calibri"/>
                      <w:b/>
                      <w:bCs/>
                      <w:sz w:val="20"/>
                      <w:szCs w:val="20"/>
                    </w:rPr>
                    <w:t>% Private Rented</w:t>
                  </w:r>
                </w:p>
              </w:tc>
              <w:tc>
                <w:tcPr>
                  <w:tcW w:w="1160" w:type="dxa"/>
                  <w:hideMark/>
                </w:tcPr>
                <w:p w14:paraId="600EA384" w14:textId="77777777" w:rsidR="00017640" w:rsidRPr="0087720F" w:rsidRDefault="00017640" w:rsidP="00C238B3">
                  <w:pPr>
                    <w:suppressAutoHyphens w:val="0"/>
                    <w:autoSpaceDN/>
                    <w:jc w:val="both"/>
                    <w:textAlignment w:val="auto"/>
                    <w:rPr>
                      <w:rFonts w:ascii="Calibri" w:hAnsi="Calibri" w:cs="Calibri"/>
                      <w:b/>
                      <w:bCs/>
                      <w:sz w:val="20"/>
                      <w:szCs w:val="20"/>
                    </w:rPr>
                  </w:pPr>
                  <w:r w:rsidRPr="0087720F">
                    <w:rPr>
                      <w:rFonts w:ascii="Calibri" w:hAnsi="Calibri" w:cs="Calibri"/>
                      <w:b/>
                      <w:bCs/>
                      <w:sz w:val="20"/>
                      <w:szCs w:val="20"/>
                    </w:rPr>
                    <w:t>% Living Rent Free</w:t>
                  </w:r>
                </w:p>
              </w:tc>
            </w:tr>
            <w:tr w:rsidR="00017640" w:rsidRPr="0087720F" w14:paraId="4FF70682" w14:textId="77777777" w:rsidTr="00017640">
              <w:trPr>
                <w:trHeight w:val="290"/>
              </w:trPr>
              <w:tc>
                <w:tcPr>
                  <w:tcW w:w="3080" w:type="dxa"/>
                  <w:noWrap/>
                  <w:hideMark/>
                </w:tcPr>
                <w:p w14:paraId="29D6DAD6"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Cross Green LSOA</w:t>
                  </w:r>
                </w:p>
              </w:tc>
              <w:tc>
                <w:tcPr>
                  <w:tcW w:w="1540" w:type="dxa"/>
                  <w:noWrap/>
                  <w:hideMark/>
                </w:tcPr>
                <w:p w14:paraId="329603BB"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681</w:t>
                  </w:r>
                </w:p>
              </w:tc>
              <w:tc>
                <w:tcPr>
                  <w:tcW w:w="1540" w:type="dxa"/>
                  <w:noWrap/>
                  <w:hideMark/>
                </w:tcPr>
                <w:p w14:paraId="4019FB6B"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85.9%</w:t>
                  </w:r>
                </w:p>
              </w:tc>
              <w:tc>
                <w:tcPr>
                  <w:tcW w:w="1540" w:type="dxa"/>
                  <w:noWrap/>
                  <w:hideMark/>
                </w:tcPr>
                <w:p w14:paraId="3FCF1395"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0.4%</w:t>
                  </w:r>
                </w:p>
              </w:tc>
              <w:tc>
                <w:tcPr>
                  <w:tcW w:w="1540" w:type="dxa"/>
                  <w:noWrap/>
                  <w:hideMark/>
                </w:tcPr>
                <w:p w14:paraId="062F218F"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2.1%</w:t>
                  </w:r>
                </w:p>
              </w:tc>
              <w:tc>
                <w:tcPr>
                  <w:tcW w:w="1540" w:type="dxa"/>
                  <w:noWrap/>
                  <w:hideMark/>
                </w:tcPr>
                <w:p w14:paraId="59272A0A"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9.8%</w:t>
                  </w:r>
                </w:p>
              </w:tc>
              <w:tc>
                <w:tcPr>
                  <w:tcW w:w="1160" w:type="dxa"/>
                  <w:noWrap/>
                  <w:hideMark/>
                </w:tcPr>
                <w:p w14:paraId="4E849939" w14:textId="77777777" w:rsidR="00017640" w:rsidRPr="0087720F" w:rsidRDefault="00017640"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1.8%</w:t>
                  </w:r>
                </w:p>
              </w:tc>
            </w:tr>
            <w:tr w:rsidR="00017640" w:rsidRPr="0087720F" w14:paraId="475F207F" w14:textId="77777777" w:rsidTr="00017640">
              <w:trPr>
                <w:trHeight w:val="290"/>
              </w:trPr>
              <w:tc>
                <w:tcPr>
                  <w:tcW w:w="3080" w:type="dxa"/>
                  <w:noWrap/>
                  <w:hideMark/>
                </w:tcPr>
                <w:p w14:paraId="52C18B28" w14:textId="5E4ABB75" w:rsidR="00017640" w:rsidRPr="0087720F" w:rsidRDefault="00442491"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S</w:t>
                  </w:r>
                  <w:r w:rsidR="00017640" w:rsidRPr="0087720F">
                    <w:rPr>
                      <w:rFonts w:ascii="Calibri" w:hAnsi="Calibri" w:cs="Calibri"/>
                      <w:sz w:val="20"/>
                      <w:szCs w:val="20"/>
                    </w:rPr>
                    <w:t>outh Staffordshire</w:t>
                  </w:r>
                </w:p>
              </w:tc>
              <w:tc>
                <w:tcPr>
                  <w:tcW w:w="1540" w:type="dxa"/>
                  <w:noWrap/>
                  <w:hideMark/>
                </w:tcPr>
                <w:p w14:paraId="660466E1"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44,458</w:t>
                  </w:r>
                </w:p>
              </w:tc>
              <w:tc>
                <w:tcPr>
                  <w:tcW w:w="1540" w:type="dxa"/>
                  <w:noWrap/>
                  <w:hideMark/>
                </w:tcPr>
                <w:p w14:paraId="51EBAE6A"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75.7%</w:t>
                  </w:r>
                </w:p>
              </w:tc>
              <w:tc>
                <w:tcPr>
                  <w:tcW w:w="1540" w:type="dxa"/>
                  <w:noWrap/>
                  <w:hideMark/>
                </w:tcPr>
                <w:p w14:paraId="598EE8D4"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0.6%</w:t>
                  </w:r>
                </w:p>
              </w:tc>
              <w:tc>
                <w:tcPr>
                  <w:tcW w:w="1540" w:type="dxa"/>
                  <w:noWrap/>
                  <w:hideMark/>
                </w:tcPr>
                <w:p w14:paraId="5A87026D"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13.9%</w:t>
                  </w:r>
                </w:p>
              </w:tc>
              <w:tc>
                <w:tcPr>
                  <w:tcW w:w="1540" w:type="dxa"/>
                  <w:noWrap/>
                  <w:hideMark/>
                </w:tcPr>
                <w:p w14:paraId="087501A4"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8.5%</w:t>
                  </w:r>
                </w:p>
              </w:tc>
              <w:tc>
                <w:tcPr>
                  <w:tcW w:w="1160" w:type="dxa"/>
                  <w:noWrap/>
                  <w:hideMark/>
                </w:tcPr>
                <w:p w14:paraId="0BCCB597" w14:textId="77777777" w:rsidR="00017640" w:rsidRPr="0087720F" w:rsidRDefault="00017640"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1.3%</w:t>
                  </w:r>
                </w:p>
              </w:tc>
            </w:tr>
            <w:tr w:rsidR="00017640" w:rsidRPr="0087720F" w14:paraId="234AD182" w14:textId="77777777" w:rsidTr="00017640">
              <w:trPr>
                <w:trHeight w:val="290"/>
              </w:trPr>
              <w:tc>
                <w:tcPr>
                  <w:tcW w:w="3080" w:type="dxa"/>
                  <w:noWrap/>
                  <w:hideMark/>
                </w:tcPr>
                <w:p w14:paraId="276E7C48"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Featherstone settlement LSOAs</w:t>
                  </w:r>
                </w:p>
              </w:tc>
              <w:tc>
                <w:tcPr>
                  <w:tcW w:w="1540" w:type="dxa"/>
                  <w:noWrap/>
                  <w:hideMark/>
                </w:tcPr>
                <w:p w14:paraId="54A2AF52"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1,397</w:t>
                  </w:r>
                </w:p>
              </w:tc>
              <w:tc>
                <w:tcPr>
                  <w:tcW w:w="1540" w:type="dxa"/>
                  <w:noWrap/>
                  <w:hideMark/>
                </w:tcPr>
                <w:p w14:paraId="002CBC7A"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70%</w:t>
                  </w:r>
                </w:p>
              </w:tc>
              <w:tc>
                <w:tcPr>
                  <w:tcW w:w="1540" w:type="dxa"/>
                  <w:noWrap/>
                  <w:hideMark/>
                </w:tcPr>
                <w:p w14:paraId="4F474612"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0.4%</w:t>
                  </w:r>
                </w:p>
              </w:tc>
              <w:tc>
                <w:tcPr>
                  <w:tcW w:w="1540" w:type="dxa"/>
                  <w:noWrap/>
                  <w:hideMark/>
                </w:tcPr>
                <w:p w14:paraId="7C5811C1"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21.7%</w:t>
                  </w:r>
                </w:p>
              </w:tc>
              <w:tc>
                <w:tcPr>
                  <w:tcW w:w="1540" w:type="dxa"/>
                  <w:noWrap/>
                  <w:hideMark/>
                </w:tcPr>
                <w:p w14:paraId="59AE12F2"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6.8%</w:t>
                  </w:r>
                </w:p>
              </w:tc>
              <w:tc>
                <w:tcPr>
                  <w:tcW w:w="1160" w:type="dxa"/>
                  <w:noWrap/>
                  <w:hideMark/>
                </w:tcPr>
                <w:p w14:paraId="0619B53E" w14:textId="77777777" w:rsidR="00017640" w:rsidRPr="0087720F" w:rsidRDefault="00017640"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1.1%</w:t>
                  </w:r>
                </w:p>
              </w:tc>
            </w:tr>
            <w:tr w:rsidR="00017640" w:rsidRPr="0087720F" w14:paraId="19D69B7E" w14:textId="77777777" w:rsidTr="00017640">
              <w:trPr>
                <w:trHeight w:val="290"/>
              </w:trPr>
              <w:tc>
                <w:tcPr>
                  <w:tcW w:w="3080" w:type="dxa"/>
                  <w:noWrap/>
                  <w:hideMark/>
                </w:tcPr>
                <w:p w14:paraId="085434BB"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Black Country Authorities</w:t>
                  </w:r>
                </w:p>
              </w:tc>
              <w:tc>
                <w:tcPr>
                  <w:tcW w:w="1540" w:type="dxa"/>
                  <w:noWrap/>
                  <w:hideMark/>
                </w:tcPr>
                <w:p w14:paraId="2177AEDF" w14:textId="77777777" w:rsidR="00017640" w:rsidRPr="0087720F" w:rsidRDefault="00017640"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461,364</w:t>
                  </w:r>
                </w:p>
              </w:tc>
              <w:tc>
                <w:tcPr>
                  <w:tcW w:w="1540" w:type="dxa"/>
                  <w:noWrap/>
                  <w:hideMark/>
                </w:tcPr>
                <w:p w14:paraId="077C58B0" w14:textId="77777777" w:rsidR="00017640" w:rsidRPr="0087720F" w:rsidRDefault="00017640"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64.1%</w:t>
                  </w:r>
                </w:p>
              </w:tc>
              <w:tc>
                <w:tcPr>
                  <w:tcW w:w="1540" w:type="dxa"/>
                  <w:noWrap/>
                  <w:hideMark/>
                </w:tcPr>
                <w:p w14:paraId="486309D7" w14:textId="77777777" w:rsidR="00017640" w:rsidRPr="0087720F" w:rsidRDefault="00017640"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0.5%</w:t>
                  </w:r>
                </w:p>
              </w:tc>
              <w:tc>
                <w:tcPr>
                  <w:tcW w:w="1540" w:type="dxa"/>
                  <w:noWrap/>
                  <w:hideMark/>
                </w:tcPr>
                <w:p w14:paraId="1A7D55E6" w14:textId="77777777" w:rsidR="00017640" w:rsidRPr="0087720F" w:rsidRDefault="00017640"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24.9%</w:t>
                  </w:r>
                </w:p>
              </w:tc>
              <w:tc>
                <w:tcPr>
                  <w:tcW w:w="1540" w:type="dxa"/>
                  <w:noWrap/>
                  <w:hideMark/>
                </w:tcPr>
                <w:p w14:paraId="55551565" w14:textId="77777777" w:rsidR="00017640" w:rsidRPr="0087720F" w:rsidRDefault="00017640"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11.7%</w:t>
                  </w:r>
                </w:p>
              </w:tc>
              <w:tc>
                <w:tcPr>
                  <w:tcW w:w="1160" w:type="dxa"/>
                  <w:noWrap/>
                  <w:hideMark/>
                </w:tcPr>
                <w:p w14:paraId="3C22B06A" w14:textId="77777777" w:rsidR="00017640" w:rsidRPr="0087720F" w:rsidRDefault="00017640" w:rsidP="00C238B3">
                  <w:pPr>
                    <w:suppressAutoHyphens w:val="0"/>
                    <w:autoSpaceDN/>
                    <w:jc w:val="both"/>
                    <w:textAlignment w:val="auto"/>
                    <w:rPr>
                      <w:rFonts w:ascii="Calibri" w:hAnsi="Calibri" w:cs="Calibri"/>
                      <w:color w:val="000000"/>
                      <w:sz w:val="20"/>
                      <w:szCs w:val="20"/>
                    </w:rPr>
                  </w:pPr>
                  <w:r w:rsidRPr="0087720F">
                    <w:rPr>
                      <w:rFonts w:ascii="Calibri" w:hAnsi="Calibri" w:cs="Calibri"/>
                      <w:color w:val="000000"/>
                      <w:sz w:val="20"/>
                      <w:szCs w:val="20"/>
                    </w:rPr>
                    <w:t>1.7%</w:t>
                  </w:r>
                </w:p>
              </w:tc>
            </w:tr>
            <w:tr w:rsidR="00017640" w:rsidRPr="0087720F" w14:paraId="0423825C" w14:textId="77777777" w:rsidTr="00017640">
              <w:trPr>
                <w:trHeight w:val="290"/>
              </w:trPr>
              <w:tc>
                <w:tcPr>
                  <w:tcW w:w="11940" w:type="dxa"/>
                  <w:gridSpan w:val="7"/>
                  <w:noWrap/>
                  <w:hideMark/>
                </w:tcPr>
                <w:p w14:paraId="5917E11A" w14:textId="77777777" w:rsidR="00017640" w:rsidRPr="0087720F" w:rsidRDefault="00017640" w:rsidP="00C238B3">
                  <w:pPr>
                    <w:suppressAutoHyphens w:val="0"/>
                    <w:autoSpaceDN/>
                    <w:jc w:val="both"/>
                    <w:textAlignment w:val="auto"/>
                    <w:rPr>
                      <w:rFonts w:ascii="Calibri" w:hAnsi="Calibri" w:cs="Calibri"/>
                      <w:sz w:val="20"/>
                      <w:szCs w:val="20"/>
                    </w:rPr>
                  </w:pPr>
                  <w:r w:rsidRPr="0087720F">
                    <w:rPr>
                      <w:rFonts w:ascii="Calibri" w:hAnsi="Calibri" w:cs="Calibri"/>
                      <w:sz w:val="20"/>
                      <w:szCs w:val="20"/>
                    </w:rPr>
                    <w:t>Source: Census 2011 (QS405EW - Tenure)</w:t>
                  </w:r>
                </w:p>
              </w:tc>
            </w:tr>
          </w:tbl>
          <w:p w14:paraId="346EFA33" w14:textId="77777777" w:rsidR="00017640" w:rsidRPr="0087720F" w:rsidRDefault="00017640" w:rsidP="00C238B3">
            <w:pPr>
              <w:jc w:val="both"/>
              <w:rPr>
                <w:rFonts w:ascii="Verdana" w:hAnsi="Verdana" w:cs="Arial"/>
                <w:sz w:val="20"/>
                <w:szCs w:val="20"/>
              </w:rPr>
            </w:pPr>
          </w:p>
          <w:p w14:paraId="7C4C32DB" w14:textId="77777777" w:rsidR="00230925" w:rsidRPr="0087720F" w:rsidRDefault="00230925" w:rsidP="00C238B3">
            <w:pPr>
              <w:spacing w:line="276" w:lineRule="auto"/>
              <w:jc w:val="both"/>
              <w:rPr>
                <w:rFonts w:ascii="Verdana" w:hAnsi="Verdana" w:cs="Arial"/>
                <w:sz w:val="20"/>
                <w:szCs w:val="20"/>
              </w:rPr>
            </w:pPr>
          </w:p>
          <w:p w14:paraId="34C1283B" w14:textId="3DD71FC7" w:rsidR="00442491" w:rsidRPr="0087720F" w:rsidRDefault="00442491" w:rsidP="00C238B3">
            <w:pPr>
              <w:spacing w:line="276" w:lineRule="auto"/>
              <w:jc w:val="both"/>
              <w:rPr>
                <w:rFonts w:ascii="Verdana" w:hAnsi="Verdana" w:cs="Arial"/>
                <w:sz w:val="20"/>
                <w:szCs w:val="20"/>
              </w:rPr>
            </w:pPr>
            <w:r w:rsidRPr="0087720F">
              <w:rPr>
                <w:rFonts w:ascii="Verdana" w:hAnsi="Verdana" w:cs="Arial"/>
                <w:sz w:val="20"/>
                <w:szCs w:val="20"/>
              </w:rPr>
              <w:t xml:space="preserve">The analysis set out above this brings into question the soundness of the approach in respect to the strategic location at Cross Green and specially whether households from the Black Country will be able to access housing if it is built in the Cross Green area. These factors have been ignored by the Council, which raises significant doubts that the needs of the Black Country residents will be met to any significant degree if housing is delivered at Cross Green. This problem is most likely going to be exacerbated due to the significant infrastructure needed to support a 'new village' at Cross Green, which is currently devoid of community infrastructure to support new residents. Providing new infrastructure and associated community uses will impact on the economic viability of the proposals, the obvious response will be to increase property prices to help alleviate these costs on development whilst maintain a suitable profit margin. </w:t>
            </w:r>
            <w:r w:rsidR="00036D53" w:rsidRPr="0087720F">
              <w:rPr>
                <w:rFonts w:ascii="Verdana" w:hAnsi="Verdana" w:cs="Arial"/>
                <w:sz w:val="20"/>
                <w:szCs w:val="20"/>
              </w:rPr>
              <w:t>Given the provision of housing in this location is likely to not meet the needs of Black Country residents, RPS does not considers the proposals at Cross Green to be effective, and so not soundly-based.</w:t>
            </w:r>
          </w:p>
          <w:p w14:paraId="08ED7E6A" w14:textId="77777777" w:rsidR="00442491" w:rsidRPr="0087720F" w:rsidRDefault="00442491" w:rsidP="00C238B3">
            <w:pPr>
              <w:spacing w:line="276" w:lineRule="auto"/>
              <w:jc w:val="both"/>
              <w:rPr>
                <w:rFonts w:ascii="Verdana" w:hAnsi="Verdana" w:cs="Arial"/>
                <w:sz w:val="20"/>
                <w:szCs w:val="20"/>
              </w:rPr>
            </w:pPr>
          </w:p>
          <w:p w14:paraId="0AC4CE82" w14:textId="74D6A9B1" w:rsidR="00AE2F13" w:rsidRPr="0087720F" w:rsidRDefault="00442491" w:rsidP="00C238B3">
            <w:pPr>
              <w:spacing w:line="276" w:lineRule="auto"/>
              <w:jc w:val="both"/>
              <w:rPr>
                <w:rFonts w:ascii="Verdana" w:hAnsi="Verdana" w:cs="Arial"/>
                <w:sz w:val="20"/>
                <w:szCs w:val="20"/>
              </w:rPr>
            </w:pPr>
            <w:r w:rsidRPr="0087720F">
              <w:rPr>
                <w:rFonts w:ascii="Verdana" w:hAnsi="Verdana" w:cs="Arial"/>
                <w:sz w:val="20"/>
                <w:szCs w:val="20"/>
              </w:rPr>
              <w:t>A more appropriate response would be to allocate additional land at Featherstone, where housing affordability is more consistent with that of the Black Country and where there is greater probability that people currently residing in the Black Country will actually be able to purchase a home of their own in this part of the District.</w:t>
            </w:r>
            <w:r w:rsidRPr="0087720F">
              <w:rPr>
                <w:sz w:val="20"/>
                <w:szCs w:val="20"/>
              </w:rPr>
              <w:t xml:space="preserve"> </w:t>
            </w:r>
            <w:r w:rsidRPr="0087720F">
              <w:rPr>
                <w:rFonts w:ascii="Verdana" w:hAnsi="Verdana" w:cs="Arial"/>
                <w:sz w:val="20"/>
                <w:szCs w:val="20"/>
              </w:rPr>
              <w:t xml:space="preserve">The site at </w:t>
            </w:r>
            <w:proofErr w:type="spellStart"/>
            <w:r w:rsidRPr="0087720F">
              <w:rPr>
                <w:rFonts w:ascii="Verdana" w:hAnsi="Verdana" w:cs="Arial"/>
                <w:sz w:val="20"/>
                <w:szCs w:val="20"/>
              </w:rPr>
              <w:t>Brookhouse</w:t>
            </w:r>
            <w:proofErr w:type="spellEnd"/>
            <w:r w:rsidRPr="0087720F">
              <w:rPr>
                <w:rFonts w:ascii="Verdana" w:hAnsi="Verdana" w:cs="Arial"/>
                <w:sz w:val="20"/>
                <w:szCs w:val="20"/>
              </w:rPr>
              <w:t xml:space="preserve"> Lane, being promoted by Persimmon Homes, represents an ideal opportunity to help address these problems.  </w:t>
            </w:r>
          </w:p>
          <w:p w14:paraId="322DDDB3" w14:textId="77777777" w:rsidR="00AE2F13" w:rsidRPr="0087720F" w:rsidRDefault="00AE2F13" w:rsidP="00C238B3">
            <w:pPr>
              <w:jc w:val="both"/>
              <w:rPr>
                <w:rFonts w:ascii="Verdana" w:hAnsi="Verdana" w:cs="Arial"/>
                <w:sz w:val="20"/>
                <w:szCs w:val="20"/>
              </w:rPr>
            </w:pPr>
          </w:p>
          <w:p w14:paraId="249ED9FF" w14:textId="77777777" w:rsidR="00AE2F13" w:rsidRPr="0087720F" w:rsidRDefault="00AE2F13" w:rsidP="00C238B3">
            <w:pPr>
              <w:jc w:val="both"/>
              <w:rPr>
                <w:rFonts w:ascii="Verdana" w:hAnsi="Verdana" w:cs="Arial"/>
                <w:sz w:val="20"/>
                <w:szCs w:val="20"/>
              </w:rPr>
            </w:pPr>
            <w:r w:rsidRPr="0087720F">
              <w:rPr>
                <w:rFonts w:ascii="Verdana" w:hAnsi="Verdana" w:cs="Arial"/>
                <w:sz w:val="20"/>
                <w:szCs w:val="20"/>
              </w:rPr>
              <w:t>(Continue on a separate sheet /expand box if necessary)</w:t>
            </w:r>
          </w:p>
        </w:tc>
      </w:tr>
      <w:tr w:rsidR="00AE2F13" w14:paraId="0072ED96" w14:textId="77777777" w:rsidTr="00A50638">
        <w:trPr>
          <w:gridBefore w:val="1"/>
          <w:wBefore w:w="217" w:type="dxa"/>
          <w:trHeight w:val="180"/>
        </w:trPr>
        <w:tc>
          <w:tcPr>
            <w:tcW w:w="9003" w:type="dxa"/>
            <w:gridSpan w:val="22"/>
            <w:shd w:val="clear" w:color="auto" w:fill="auto"/>
            <w:noWrap/>
            <w:tcMar>
              <w:top w:w="0" w:type="dxa"/>
              <w:left w:w="108" w:type="dxa"/>
              <w:bottom w:w="0" w:type="dxa"/>
              <w:right w:w="108" w:type="dxa"/>
            </w:tcMar>
            <w:vAlign w:val="bottom"/>
          </w:tcPr>
          <w:p w14:paraId="78380661" w14:textId="77777777" w:rsidR="009107B9" w:rsidRDefault="009107B9" w:rsidP="00C238B3">
            <w:pPr>
              <w:jc w:val="both"/>
              <w:rPr>
                <w:rFonts w:ascii="Verdana" w:hAnsi="Verdana" w:cs="Arial"/>
                <w:sz w:val="20"/>
              </w:rPr>
            </w:pPr>
          </w:p>
          <w:p w14:paraId="7A789ED9" w14:textId="1E9FEC46" w:rsidR="00AE2F13" w:rsidRDefault="00AE2F13" w:rsidP="00C238B3">
            <w:pPr>
              <w:jc w:val="both"/>
            </w:pPr>
            <w:r>
              <w:rPr>
                <w:rFonts w:ascii="Verdana" w:hAnsi="Verdana" w:cs="Arial"/>
                <w:sz w:val="20"/>
              </w:rPr>
              <w:t>6.  Please set out the modification(s) you consider necessary to make the Local Plan legally 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your suggested revised wording of any policy or text. Please be as precise as possible.</w:t>
            </w:r>
          </w:p>
        </w:tc>
      </w:tr>
      <w:tr w:rsidR="00AE2F13" w14:paraId="01067014" w14:textId="77777777" w:rsidTr="00A50638">
        <w:trPr>
          <w:gridBefore w:val="1"/>
          <w:wBefore w:w="217" w:type="dxa"/>
          <w:trHeight w:val="2078"/>
        </w:trPr>
        <w:tc>
          <w:tcPr>
            <w:tcW w:w="9003" w:type="dxa"/>
            <w:gridSpan w:val="2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11459E" w14:textId="77777777" w:rsidR="00AE2F13" w:rsidRDefault="00AE2F13" w:rsidP="00C238B3">
            <w:pPr>
              <w:jc w:val="both"/>
              <w:rPr>
                <w:rFonts w:ascii="Verdana" w:hAnsi="Verdana" w:cs="Arial"/>
                <w:sz w:val="16"/>
                <w:szCs w:val="16"/>
              </w:rPr>
            </w:pPr>
          </w:p>
          <w:p w14:paraId="7774034D" w14:textId="78CA3378" w:rsidR="00AE2F13" w:rsidRDefault="005F45A5" w:rsidP="00C238B3">
            <w:pPr>
              <w:jc w:val="both"/>
              <w:rPr>
                <w:rFonts w:ascii="Verdana" w:hAnsi="Verdana" w:cs="Arial"/>
                <w:sz w:val="16"/>
                <w:szCs w:val="16"/>
              </w:rPr>
            </w:pPr>
            <w:r w:rsidRPr="00F63CB7">
              <w:rPr>
                <w:rFonts w:ascii="Verdana" w:hAnsi="Verdana" w:cs="Arial"/>
                <w:sz w:val="20"/>
                <w:szCs w:val="20"/>
                <w:u w:val="single"/>
              </w:rPr>
              <w:t>Allocate additional land at Featherstone</w:t>
            </w:r>
            <w:r>
              <w:rPr>
                <w:rFonts w:ascii="Verdana" w:hAnsi="Verdana" w:cs="Arial"/>
                <w:sz w:val="20"/>
                <w:szCs w:val="20"/>
              </w:rPr>
              <w:t>; Land east of</w:t>
            </w:r>
            <w:r w:rsidRPr="005F45A5">
              <w:rPr>
                <w:rFonts w:ascii="Verdana" w:hAnsi="Verdana" w:cs="Arial"/>
                <w:sz w:val="20"/>
                <w:szCs w:val="20"/>
              </w:rPr>
              <w:t xml:space="preserve"> </w:t>
            </w:r>
            <w:proofErr w:type="spellStart"/>
            <w:r w:rsidRPr="005F45A5">
              <w:rPr>
                <w:rFonts w:ascii="Verdana" w:hAnsi="Verdana" w:cs="Arial"/>
                <w:sz w:val="20"/>
                <w:szCs w:val="20"/>
              </w:rPr>
              <w:t>Brookhouse</w:t>
            </w:r>
            <w:proofErr w:type="spellEnd"/>
            <w:r w:rsidRPr="005F45A5">
              <w:rPr>
                <w:rFonts w:ascii="Verdana" w:hAnsi="Verdana" w:cs="Arial"/>
                <w:sz w:val="20"/>
                <w:szCs w:val="20"/>
              </w:rPr>
              <w:t xml:space="preserve"> Lane, promoted by Persimmon Homes</w:t>
            </w:r>
            <w:r w:rsidR="00F63CB7">
              <w:rPr>
                <w:rFonts w:ascii="Verdana" w:hAnsi="Verdana" w:cs="Arial"/>
                <w:sz w:val="20"/>
                <w:szCs w:val="20"/>
              </w:rPr>
              <w:t xml:space="preserve"> should be preferred</w:t>
            </w:r>
            <w:r>
              <w:rPr>
                <w:rFonts w:ascii="Verdana" w:hAnsi="Verdana" w:cs="Arial"/>
                <w:sz w:val="20"/>
                <w:szCs w:val="20"/>
              </w:rPr>
              <w:t>.</w:t>
            </w:r>
          </w:p>
          <w:p w14:paraId="38AFAB24" w14:textId="77777777" w:rsidR="00AE2F13" w:rsidRDefault="00AE2F13" w:rsidP="00C238B3">
            <w:pPr>
              <w:jc w:val="both"/>
              <w:rPr>
                <w:rFonts w:ascii="Verdana" w:hAnsi="Verdana" w:cs="Arial"/>
                <w:sz w:val="16"/>
                <w:szCs w:val="16"/>
              </w:rPr>
            </w:pPr>
          </w:p>
          <w:p w14:paraId="46455BD2" w14:textId="0A6FA2AE" w:rsidR="00AE2F13" w:rsidRDefault="00AE2F13" w:rsidP="00C238B3">
            <w:pPr>
              <w:jc w:val="both"/>
              <w:rPr>
                <w:rFonts w:ascii="Verdana" w:hAnsi="Verdana" w:cs="Arial"/>
                <w:sz w:val="16"/>
                <w:szCs w:val="16"/>
              </w:rPr>
            </w:pPr>
          </w:p>
          <w:p w14:paraId="77C09106" w14:textId="31888CA4" w:rsidR="00E30A9E" w:rsidRDefault="00E30A9E" w:rsidP="00C238B3">
            <w:pPr>
              <w:jc w:val="both"/>
              <w:rPr>
                <w:rFonts w:ascii="Verdana" w:hAnsi="Verdana" w:cs="Arial"/>
                <w:sz w:val="16"/>
                <w:szCs w:val="16"/>
              </w:rPr>
            </w:pPr>
          </w:p>
          <w:p w14:paraId="5E8833FC" w14:textId="2A3F4488" w:rsidR="00E30A9E" w:rsidRDefault="00E30A9E" w:rsidP="00C238B3">
            <w:pPr>
              <w:jc w:val="both"/>
              <w:rPr>
                <w:rFonts w:ascii="Verdana" w:hAnsi="Verdana" w:cs="Arial"/>
                <w:sz w:val="16"/>
                <w:szCs w:val="16"/>
              </w:rPr>
            </w:pPr>
          </w:p>
          <w:p w14:paraId="5834E428" w14:textId="0021A8B4" w:rsidR="00E30A9E" w:rsidRDefault="00E30A9E" w:rsidP="00C238B3">
            <w:pPr>
              <w:jc w:val="both"/>
              <w:rPr>
                <w:rFonts w:ascii="Verdana" w:hAnsi="Verdana" w:cs="Arial"/>
                <w:sz w:val="16"/>
                <w:szCs w:val="16"/>
              </w:rPr>
            </w:pPr>
          </w:p>
          <w:p w14:paraId="2651B086" w14:textId="77777777" w:rsidR="00E30A9E" w:rsidRDefault="00E30A9E" w:rsidP="00C238B3">
            <w:pPr>
              <w:jc w:val="both"/>
              <w:rPr>
                <w:rFonts w:ascii="Verdana" w:hAnsi="Verdana" w:cs="Arial"/>
                <w:sz w:val="16"/>
                <w:szCs w:val="16"/>
              </w:rPr>
            </w:pPr>
          </w:p>
          <w:p w14:paraId="6DE055A9" w14:textId="77777777" w:rsidR="00AE2F13" w:rsidRDefault="00AE2F13" w:rsidP="00C238B3">
            <w:pPr>
              <w:jc w:val="both"/>
              <w:rPr>
                <w:rFonts w:ascii="Verdana" w:hAnsi="Verdana" w:cs="Arial"/>
                <w:sz w:val="16"/>
                <w:szCs w:val="16"/>
              </w:rPr>
            </w:pPr>
          </w:p>
          <w:p w14:paraId="52433472" w14:textId="77777777" w:rsidR="00AE2F13" w:rsidRDefault="00AE2F13" w:rsidP="00C238B3">
            <w:pPr>
              <w:jc w:val="both"/>
              <w:rPr>
                <w:rFonts w:ascii="Verdana" w:hAnsi="Verdana" w:cs="Arial"/>
                <w:sz w:val="16"/>
                <w:szCs w:val="16"/>
              </w:rPr>
            </w:pPr>
          </w:p>
          <w:p w14:paraId="773FE396" w14:textId="77777777" w:rsidR="00AE2F13" w:rsidRDefault="00AE2F13" w:rsidP="00C238B3">
            <w:pPr>
              <w:jc w:val="both"/>
              <w:rPr>
                <w:rFonts w:ascii="Verdana" w:hAnsi="Verdana" w:cs="Arial"/>
                <w:sz w:val="16"/>
                <w:szCs w:val="16"/>
              </w:rPr>
            </w:pPr>
          </w:p>
          <w:p w14:paraId="690ADA17" w14:textId="77777777" w:rsidR="00AE2F13" w:rsidRDefault="00AE2F13" w:rsidP="00C238B3">
            <w:pPr>
              <w:jc w:val="both"/>
              <w:rPr>
                <w:rFonts w:ascii="Verdana" w:hAnsi="Verdana" w:cs="Arial"/>
                <w:sz w:val="16"/>
                <w:szCs w:val="16"/>
              </w:rPr>
            </w:pPr>
          </w:p>
          <w:p w14:paraId="605D9412" w14:textId="77777777" w:rsidR="00AE2F13" w:rsidRDefault="00AE2F13" w:rsidP="00C238B3">
            <w:pPr>
              <w:jc w:val="both"/>
              <w:rPr>
                <w:rFonts w:ascii="Verdana" w:hAnsi="Verdana" w:cs="Arial"/>
                <w:sz w:val="16"/>
                <w:szCs w:val="16"/>
              </w:rPr>
            </w:pPr>
            <w:r>
              <w:rPr>
                <w:rFonts w:ascii="Verdana" w:hAnsi="Verdana" w:cs="Arial"/>
                <w:sz w:val="16"/>
                <w:szCs w:val="16"/>
              </w:rPr>
              <w:t>(Continue on a separate sheet /expand box if necessary)</w:t>
            </w:r>
          </w:p>
        </w:tc>
      </w:tr>
      <w:tr w:rsidR="00AE2F13" w14:paraId="2D7DDB65" w14:textId="77777777" w:rsidTr="00A50638">
        <w:trPr>
          <w:gridBefore w:val="1"/>
          <w:wBefore w:w="217" w:type="dxa"/>
          <w:cantSplit/>
          <w:trHeight w:val="57"/>
        </w:trPr>
        <w:tc>
          <w:tcPr>
            <w:tcW w:w="9003" w:type="dxa"/>
            <w:gridSpan w:val="22"/>
            <w:shd w:val="clear" w:color="auto" w:fill="auto"/>
            <w:tcMar>
              <w:top w:w="0" w:type="dxa"/>
              <w:left w:w="108" w:type="dxa"/>
              <w:bottom w:w="0" w:type="dxa"/>
              <w:right w:w="108" w:type="dxa"/>
            </w:tcMar>
            <w:vAlign w:val="center"/>
          </w:tcPr>
          <w:p w14:paraId="6F065434" w14:textId="77777777" w:rsidR="00AE2F13" w:rsidRDefault="00AE2F13" w:rsidP="00C238B3">
            <w:pPr>
              <w:jc w:val="both"/>
              <w:rPr>
                <w:rFonts w:ascii="Verdana" w:hAnsi="Verdana" w:cs="Arial"/>
                <w:sz w:val="16"/>
                <w:szCs w:val="16"/>
              </w:rPr>
            </w:pPr>
          </w:p>
          <w:p w14:paraId="60D93DC9" w14:textId="7AF8551A" w:rsidR="00AE2F13" w:rsidRDefault="00AE2F13" w:rsidP="00C238B3">
            <w:pPr>
              <w:autoSpaceDE w:val="0"/>
              <w:jc w:val="both"/>
            </w:pPr>
            <w:r>
              <w:rPr>
                <w:rFonts w:ascii="Verdana" w:hAnsi="Verdana" w:cs="Arial"/>
                <w:b/>
                <w:i/>
                <w:iCs/>
                <w:color w:val="000000"/>
                <w:sz w:val="20"/>
              </w:rPr>
              <w:t>Please note</w:t>
            </w:r>
            <w:r w:rsidR="006E4EE9">
              <w:rPr>
                <w:rFonts w:ascii="Verdana" w:hAnsi="Verdana" w:cs="Arial"/>
                <w:b/>
                <w:i/>
                <w:iCs/>
                <w:color w:val="000000"/>
                <w:sz w:val="20"/>
              </w:rPr>
              <w:t>:</w:t>
            </w:r>
            <w:r>
              <w:rPr>
                <w:rFonts w:ascii="Verdana" w:hAnsi="Verdana" w:cs="Arial"/>
                <w:i/>
                <w:iCs/>
                <w:color w:val="000000"/>
                <w:sz w:val="20"/>
              </w:rPr>
              <w:t xml:space="preserve">  In your representation y</w:t>
            </w:r>
            <w:r>
              <w:rPr>
                <w:rFonts w:ascii="Verdana" w:hAnsi="Verdana" w:cs="Verdana"/>
                <w:i/>
                <w:sz w:val="20"/>
                <w:szCs w:val="20"/>
              </w:rPr>
              <w:t xml:space="preserve">ou </w:t>
            </w:r>
            <w:r>
              <w:rPr>
                <w:rFonts w:ascii="Verdana" w:hAnsi="Verdana"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14:paraId="092426CF" w14:textId="77777777" w:rsidR="00AE2F13" w:rsidRDefault="00AE2F13" w:rsidP="00C238B3">
            <w:pPr>
              <w:autoSpaceDE w:val="0"/>
              <w:jc w:val="both"/>
              <w:rPr>
                <w:rFonts w:ascii="Verdana" w:hAnsi="Verdana" w:cs="Arial"/>
                <w:b/>
                <w:bCs/>
                <w:i/>
                <w:iCs/>
                <w:color w:val="000000"/>
                <w:sz w:val="20"/>
              </w:rPr>
            </w:pPr>
            <w:r>
              <w:rPr>
                <w:rFonts w:ascii="Verdana" w:hAnsi="Verdana" w:cs="Arial"/>
                <w:b/>
                <w:bCs/>
                <w:i/>
                <w:iCs/>
                <w:color w:val="000000"/>
                <w:sz w:val="20"/>
              </w:rPr>
              <w:t>After this stage, further submissions may only be made if invited by the Inspector, based on the matters and issues he or she identifies for examination.</w:t>
            </w:r>
          </w:p>
          <w:p w14:paraId="4AF17E0F" w14:textId="77777777" w:rsidR="00AE2F13" w:rsidRDefault="00AE2F13" w:rsidP="00C238B3">
            <w:pPr>
              <w:autoSpaceDE w:val="0"/>
              <w:jc w:val="both"/>
              <w:rPr>
                <w:rFonts w:ascii="Verdana" w:hAnsi="Verdana" w:cs="Arial"/>
                <w:b/>
                <w:bCs/>
                <w:i/>
                <w:sz w:val="20"/>
              </w:rPr>
            </w:pPr>
          </w:p>
        </w:tc>
      </w:tr>
      <w:tr w:rsidR="00AE2F13" w14:paraId="1F6AFDAA" w14:textId="77777777" w:rsidTr="00A50638">
        <w:trPr>
          <w:gridBefore w:val="1"/>
          <w:wBefore w:w="217" w:type="dxa"/>
          <w:cantSplit/>
          <w:trHeight w:val="540"/>
        </w:trPr>
        <w:tc>
          <w:tcPr>
            <w:tcW w:w="9003" w:type="dxa"/>
            <w:gridSpan w:val="22"/>
            <w:shd w:val="clear" w:color="auto" w:fill="auto"/>
            <w:tcMar>
              <w:top w:w="0" w:type="dxa"/>
              <w:left w:w="108" w:type="dxa"/>
              <w:bottom w:w="0" w:type="dxa"/>
              <w:right w:w="108" w:type="dxa"/>
            </w:tcMar>
            <w:vAlign w:val="center"/>
          </w:tcPr>
          <w:p w14:paraId="50567247" w14:textId="77777777" w:rsidR="00AE2F13" w:rsidRDefault="00AE2F13" w:rsidP="00C238B3">
            <w:pPr>
              <w:jc w:val="both"/>
              <w:rPr>
                <w:rFonts w:ascii="Verdana" w:hAnsi="Verdana" w:cs="Arial"/>
                <w:bCs/>
                <w:sz w:val="20"/>
              </w:rPr>
            </w:pPr>
            <w:r>
              <w:rPr>
                <w:rFonts w:ascii="Verdana" w:hAnsi="Verdana" w:cs="Arial"/>
                <w:bCs/>
                <w:sz w:val="20"/>
              </w:rPr>
              <w:t>7. If your representation is seeking a modification to the plan, do you consider it necessary to participate in examination hearing session(s)?</w:t>
            </w:r>
          </w:p>
        </w:tc>
      </w:tr>
      <w:tr w:rsidR="00AE2F13" w14:paraId="0E82A0ED" w14:textId="77777777" w:rsidTr="00A50638">
        <w:trPr>
          <w:gridBefore w:val="1"/>
          <w:wBefore w:w="217" w:type="dxa"/>
          <w:cantSplit/>
          <w:trHeight w:val="120"/>
        </w:trPr>
        <w:tc>
          <w:tcPr>
            <w:tcW w:w="9003" w:type="dxa"/>
            <w:gridSpan w:val="22"/>
            <w:shd w:val="clear" w:color="auto" w:fill="auto"/>
            <w:noWrap/>
            <w:tcMar>
              <w:top w:w="0" w:type="dxa"/>
              <w:left w:w="108" w:type="dxa"/>
              <w:bottom w:w="0" w:type="dxa"/>
              <w:right w:w="108" w:type="dxa"/>
            </w:tcMar>
            <w:vAlign w:val="center"/>
          </w:tcPr>
          <w:p w14:paraId="66921D80" w14:textId="77777777" w:rsidR="00AE2F13" w:rsidRDefault="00AE2F13" w:rsidP="00C238B3">
            <w:pPr>
              <w:jc w:val="both"/>
              <w:rPr>
                <w:rFonts w:ascii="Verdana" w:hAnsi="Verdana" w:cs="Arial"/>
                <w:sz w:val="20"/>
              </w:rPr>
            </w:pPr>
          </w:p>
        </w:tc>
      </w:tr>
      <w:tr w:rsidR="007E2925" w14:paraId="0BBE171F" w14:textId="77777777" w:rsidTr="00A50638">
        <w:trPr>
          <w:gridBefore w:val="1"/>
          <w:wBefore w:w="217" w:type="dxa"/>
          <w:cantSplit/>
          <w:trHeight w:val="284"/>
        </w:trPr>
        <w:tc>
          <w:tcPr>
            <w:tcW w:w="2359" w:type="dxa"/>
            <w:tcBorders>
              <w:right w:val="single" w:sz="8" w:space="0" w:color="000000"/>
            </w:tcBorders>
            <w:shd w:val="clear" w:color="auto" w:fill="auto"/>
            <w:noWrap/>
            <w:tcMar>
              <w:top w:w="0" w:type="dxa"/>
              <w:left w:w="108" w:type="dxa"/>
              <w:bottom w:w="0" w:type="dxa"/>
              <w:right w:w="108" w:type="dxa"/>
            </w:tcMar>
            <w:vAlign w:val="center"/>
          </w:tcPr>
          <w:p w14:paraId="44646D61" w14:textId="77777777" w:rsidR="00AE2F13" w:rsidRDefault="00AE2F13" w:rsidP="00C238B3">
            <w:pPr>
              <w:jc w:val="both"/>
              <w:rPr>
                <w:rFonts w:ascii="Verdana" w:hAnsi="Verdana" w:cs="Arial"/>
                <w:sz w:val="20"/>
              </w:rPr>
            </w:pPr>
          </w:p>
        </w:tc>
        <w:tc>
          <w:tcPr>
            <w:tcW w:w="2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BC4EE70" w14:textId="77777777" w:rsidR="00AE2F13" w:rsidRDefault="00AE2F13" w:rsidP="00C238B3">
            <w:pPr>
              <w:jc w:val="both"/>
              <w:rPr>
                <w:rFonts w:ascii="Verdana" w:hAnsi="Verdana" w:cs="Arial"/>
                <w:sz w:val="20"/>
              </w:rPr>
            </w:pPr>
          </w:p>
        </w:tc>
        <w:tc>
          <w:tcPr>
            <w:tcW w:w="3235" w:type="dxa"/>
            <w:gridSpan w:val="11"/>
            <w:tcBorders>
              <w:left w:val="single" w:sz="8" w:space="0" w:color="000000"/>
              <w:right w:val="single" w:sz="8" w:space="0" w:color="000000"/>
            </w:tcBorders>
            <w:shd w:val="clear" w:color="auto" w:fill="auto"/>
            <w:noWrap/>
            <w:tcMar>
              <w:top w:w="0" w:type="dxa"/>
              <w:left w:w="108" w:type="dxa"/>
              <w:bottom w:w="0" w:type="dxa"/>
              <w:right w:w="108" w:type="dxa"/>
            </w:tcMar>
            <w:vAlign w:val="center"/>
          </w:tcPr>
          <w:p w14:paraId="2CFC347A" w14:textId="77777777" w:rsidR="00AE2F13" w:rsidRDefault="00AE2F13" w:rsidP="00C238B3">
            <w:pPr>
              <w:jc w:val="both"/>
            </w:pPr>
            <w:r>
              <w:rPr>
                <w:rFonts w:ascii="Verdana" w:hAnsi="Verdana" w:cs="Arial"/>
                <w:b/>
                <w:bCs/>
                <w:sz w:val="20"/>
              </w:rPr>
              <w:t>No</w:t>
            </w:r>
            <w:r>
              <w:rPr>
                <w:rFonts w:ascii="Verdana" w:hAnsi="Verdana" w:cs="Arial"/>
                <w:sz w:val="20"/>
              </w:rPr>
              <w:t xml:space="preserve">, I do not wish to </w:t>
            </w:r>
          </w:p>
          <w:p w14:paraId="6275F479" w14:textId="77777777" w:rsidR="00AE2F13" w:rsidRDefault="00AE2F13" w:rsidP="00C238B3">
            <w:pPr>
              <w:jc w:val="both"/>
              <w:rPr>
                <w:rFonts w:ascii="Verdana" w:hAnsi="Verdana" w:cs="Arial"/>
                <w:sz w:val="20"/>
              </w:rPr>
            </w:pPr>
            <w:r>
              <w:rPr>
                <w:rFonts w:ascii="Verdana" w:hAnsi="Verdana" w:cs="Arial"/>
                <w:sz w:val="20"/>
              </w:rPr>
              <w:t xml:space="preserve">participate in </w:t>
            </w:r>
          </w:p>
          <w:p w14:paraId="6230C316" w14:textId="77777777" w:rsidR="00AE2F13" w:rsidRDefault="00AE2F13" w:rsidP="00C238B3">
            <w:pPr>
              <w:jc w:val="both"/>
              <w:rPr>
                <w:rFonts w:ascii="Verdana" w:hAnsi="Verdana" w:cs="Arial"/>
                <w:sz w:val="20"/>
              </w:rPr>
            </w:pPr>
            <w:r>
              <w:rPr>
                <w:rFonts w:ascii="Verdana" w:hAnsi="Verdana" w:cs="Arial"/>
                <w:sz w:val="20"/>
              </w:rPr>
              <w:t>hearing session(s)</w:t>
            </w:r>
          </w:p>
        </w:tc>
        <w:tc>
          <w:tcPr>
            <w:tcW w:w="1650" w:type="dxa"/>
            <w:gridSpan w:val="5"/>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03B909DF" w14:textId="7FA6DA8B" w:rsidR="00AE2F13" w:rsidRDefault="00D15B94" w:rsidP="00C238B3">
            <w:pPr>
              <w:jc w:val="both"/>
              <w:rPr>
                <w:rFonts w:ascii="Verdana" w:hAnsi="Verdana" w:cs="Arial"/>
                <w:sz w:val="20"/>
              </w:rPr>
            </w:pPr>
            <w:r>
              <w:rPr>
                <w:rFonts w:ascii="Verdana" w:hAnsi="Verdana" w:cs="Arial"/>
                <w:sz w:val="20"/>
              </w:rPr>
              <w:t>Yes</w:t>
            </w:r>
          </w:p>
        </w:tc>
        <w:tc>
          <w:tcPr>
            <w:tcW w:w="1461" w:type="dxa"/>
            <w:gridSpan w:val="4"/>
            <w:tcBorders>
              <w:left w:val="single" w:sz="8" w:space="0" w:color="000000"/>
            </w:tcBorders>
            <w:shd w:val="clear" w:color="auto" w:fill="auto"/>
            <w:noWrap/>
            <w:tcMar>
              <w:top w:w="0" w:type="dxa"/>
              <w:left w:w="108" w:type="dxa"/>
              <w:bottom w:w="0" w:type="dxa"/>
              <w:right w:w="108" w:type="dxa"/>
            </w:tcMar>
            <w:vAlign w:val="center"/>
          </w:tcPr>
          <w:p w14:paraId="6CBC728C" w14:textId="77777777" w:rsidR="00AE2F13" w:rsidRDefault="00AE2F13" w:rsidP="00C238B3">
            <w:pPr>
              <w:jc w:val="both"/>
            </w:pPr>
            <w:r>
              <w:rPr>
                <w:rFonts w:ascii="Verdana" w:hAnsi="Verdana" w:cs="Arial"/>
                <w:b/>
                <w:bCs/>
                <w:sz w:val="20"/>
              </w:rPr>
              <w:t>Yes</w:t>
            </w:r>
            <w:r>
              <w:rPr>
                <w:rFonts w:ascii="Verdana" w:hAnsi="Verdana" w:cs="Arial"/>
                <w:sz w:val="20"/>
              </w:rPr>
              <w:t xml:space="preserve">, I wish to participate in </w:t>
            </w:r>
          </w:p>
          <w:p w14:paraId="14834A17" w14:textId="77777777" w:rsidR="00AE2F13" w:rsidRDefault="00AE2F13" w:rsidP="00C238B3">
            <w:pPr>
              <w:jc w:val="both"/>
              <w:rPr>
                <w:rFonts w:ascii="Verdana" w:hAnsi="Verdana" w:cs="Arial"/>
                <w:sz w:val="20"/>
              </w:rPr>
            </w:pPr>
            <w:r>
              <w:rPr>
                <w:rFonts w:ascii="Verdana" w:hAnsi="Verdana" w:cs="Arial"/>
                <w:sz w:val="20"/>
              </w:rPr>
              <w:t>hearing session(s)</w:t>
            </w:r>
          </w:p>
        </w:tc>
      </w:tr>
      <w:tr w:rsidR="00AE2F13" w14:paraId="634CF21C" w14:textId="77777777" w:rsidTr="00A50638">
        <w:trPr>
          <w:gridBefore w:val="1"/>
          <w:wBefore w:w="217" w:type="dxa"/>
          <w:cantSplit/>
          <w:trHeight w:val="60"/>
        </w:trPr>
        <w:tc>
          <w:tcPr>
            <w:tcW w:w="9003" w:type="dxa"/>
            <w:gridSpan w:val="22"/>
            <w:shd w:val="clear" w:color="auto" w:fill="auto"/>
            <w:noWrap/>
            <w:tcMar>
              <w:top w:w="0" w:type="dxa"/>
              <w:left w:w="108" w:type="dxa"/>
              <w:bottom w:w="0" w:type="dxa"/>
              <w:right w:w="108" w:type="dxa"/>
            </w:tcMar>
            <w:vAlign w:val="center"/>
          </w:tcPr>
          <w:p w14:paraId="1689ADAC" w14:textId="77777777" w:rsidR="00AE2F13" w:rsidRDefault="00AE2F13" w:rsidP="00C238B3">
            <w:pPr>
              <w:jc w:val="both"/>
              <w:rPr>
                <w:rFonts w:ascii="Verdana" w:hAnsi="Verdana" w:cs="Arial"/>
                <w:sz w:val="20"/>
              </w:rPr>
            </w:pPr>
          </w:p>
          <w:p w14:paraId="3AD855CF" w14:textId="77777777" w:rsidR="00AE2F13" w:rsidRDefault="00AE2F13" w:rsidP="00C238B3">
            <w:pPr>
              <w:shd w:val="clear" w:color="auto" w:fill="D9D9D9"/>
              <w:jc w:val="both"/>
            </w:pPr>
            <w:r>
              <w:rPr>
                <w:rFonts w:ascii="Verdana" w:hAnsi="Verdana" w:cs="Arial"/>
                <w:sz w:val="20"/>
                <w:shd w:val="clear" w:color="auto" w:fill="D3D3D3"/>
              </w:rPr>
              <w:t>Please note that while this will provide an initial indication of your wish to participate in hearing session(s), you may be asked at a later point to confirm your request to participate.</w:t>
            </w:r>
          </w:p>
          <w:p w14:paraId="1860B421" w14:textId="77777777" w:rsidR="00AE2F13" w:rsidRDefault="00AE2F13" w:rsidP="00C238B3">
            <w:pPr>
              <w:jc w:val="both"/>
              <w:rPr>
                <w:rFonts w:ascii="Verdana" w:hAnsi="Verdana" w:cs="Arial"/>
                <w:sz w:val="20"/>
              </w:rPr>
            </w:pPr>
          </w:p>
          <w:p w14:paraId="50EB05DE" w14:textId="77777777" w:rsidR="00AE2F13" w:rsidRDefault="00AE2F13" w:rsidP="00C238B3">
            <w:pPr>
              <w:jc w:val="both"/>
              <w:rPr>
                <w:rFonts w:ascii="Verdana" w:hAnsi="Verdana" w:cs="Arial"/>
                <w:sz w:val="20"/>
              </w:rPr>
            </w:pPr>
          </w:p>
        </w:tc>
      </w:tr>
      <w:tr w:rsidR="00AE2F13" w14:paraId="4CEF5931" w14:textId="77777777" w:rsidTr="00A50638">
        <w:trPr>
          <w:gridBefore w:val="1"/>
          <w:wBefore w:w="217" w:type="dxa"/>
          <w:cantSplit/>
          <w:trHeight w:val="300"/>
        </w:trPr>
        <w:tc>
          <w:tcPr>
            <w:tcW w:w="9003" w:type="dxa"/>
            <w:gridSpan w:val="22"/>
            <w:shd w:val="clear" w:color="auto" w:fill="auto"/>
            <w:noWrap/>
            <w:tcMar>
              <w:top w:w="0" w:type="dxa"/>
              <w:left w:w="108" w:type="dxa"/>
              <w:bottom w:w="0" w:type="dxa"/>
              <w:right w:w="108" w:type="dxa"/>
            </w:tcMar>
            <w:vAlign w:val="center"/>
          </w:tcPr>
          <w:p w14:paraId="19F0FB8F" w14:textId="77777777" w:rsidR="00AE2F13" w:rsidRDefault="00AE2F13" w:rsidP="00C238B3">
            <w:pPr>
              <w:jc w:val="both"/>
              <w:rPr>
                <w:rFonts w:ascii="Verdana" w:hAnsi="Verdana" w:cs="Arial"/>
                <w:sz w:val="20"/>
              </w:rPr>
            </w:pPr>
            <w:r>
              <w:rPr>
                <w:rFonts w:ascii="Verdana" w:hAnsi="Verdana" w:cs="Arial"/>
                <w:sz w:val="20"/>
              </w:rPr>
              <w:t>8.  If you wish to participate in the hearing session(s), please outline why you consider this to be necessary:</w:t>
            </w:r>
          </w:p>
        </w:tc>
      </w:tr>
      <w:tr w:rsidR="00AE2F13" w14:paraId="749C90A9" w14:textId="77777777" w:rsidTr="00A50638">
        <w:trPr>
          <w:gridBefore w:val="1"/>
          <w:wBefore w:w="217" w:type="dxa"/>
          <w:cantSplit/>
          <w:trHeight w:val="57"/>
        </w:trPr>
        <w:tc>
          <w:tcPr>
            <w:tcW w:w="9003" w:type="dxa"/>
            <w:gridSpan w:val="22"/>
            <w:tcBorders>
              <w:bottom w:val="single" w:sz="8" w:space="0" w:color="000000"/>
            </w:tcBorders>
            <w:shd w:val="clear" w:color="auto" w:fill="auto"/>
            <w:noWrap/>
            <w:tcMar>
              <w:top w:w="0" w:type="dxa"/>
              <w:left w:w="108" w:type="dxa"/>
              <w:bottom w:w="0" w:type="dxa"/>
              <w:right w:w="108" w:type="dxa"/>
            </w:tcMar>
            <w:vAlign w:val="center"/>
          </w:tcPr>
          <w:p w14:paraId="153D8824" w14:textId="77777777" w:rsidR="00AE2F13" w:rsidRDefault="00AE2F13" w:rsidP="00C238B3">
            <w:pPr>
              <w:jc w:val="both"/>
              <w:rPr>
                <w:rFonts w:ascii="Verdana" w:hAnsi="Verdana" w:cs="Arial"/>
                <w:sz w:val="20"/>
              </w:rPr>
            </w:pPr>
          </w:p>
        </w:tc>
      </w:tr>
      <w:tr w:rsidR="00AE2F13" w14:paraId="61EF9AFE" w14:textId="77777777" w:rsidTr="00A50638">
        <w:trPr>
          <w:gridBefore w:val="1"/>
          <w:wBefore w:w="217" w:type="dxa"/>
          <w:cantSplit/>
          <w:trHeight w:val="180"/>
        </w:trPr>
        <w:tc>
          <w:tcPr>
            <w:tcW w:w="9003" w:type="dxa"/>
            <w:gridSpan w:val="22"/>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0E632ED8" w14:textId="77ADA5EB" w:rsidR="00AE2F13" w:rsidRDefault="0087720F" w:rsidP="00C238B3">
            <w:pPr>
              <w:jc w:val="both"/>
              <w:rPr>
                <w:rFonts w:ascii="Verdana" w:hAnsi="Verdana" w:cs="Arial"/>
                <w:sz w:val="20"/>
              </w:rPr>
            </w:pPr>
            <w:r w:rsidRPr="0087720F">
              <w:rPr>
                <w:rFonts w:ascii="Verdana" w:hAnsi="Verdana" w:cs="Arial"/>
                <w:sz w:val="20"/>
              </w:rPr>
              <w:t>RPS has raised specific issues and concerns through this representation that goes to the soundness of the S</w:t>
            </w:r>
            <w:r>
              <w:rPr>
                <w:rFonts w:ascii="Verdana" w:hAnsi="Verdana" w:cs="Arial"/>
                <w:sz w:val="20"/>
              </w:rPr>
              <w:t>SL</w:t>
            </w:r>
            <w:r w:rsidRPr="0087720F">
              <w:rPr>
                <w:rFonts w:ascii="Verdana" w:hAnsi="Verdana" w:cs="Arial"/>
                <w:sz w:val="20"/>
              </w:rPr>
              <w:t xml:space="preserve">P and it is essential these concerns and the councils evidence is fully tested.  </w:t>
            </w:r>
          </w:p>
          <w:p w14:paraId="0E08C82D" w14:textId="77777777" w:rsidR="00AE2F13" w:rsidRDefault="00AE2F13" w:rsidP="00C238B3">
            <w:pPr>
              <w:jc w:val="both"/>
              <w:rPr>
                <w:rFonts w:ascii="Verdana" w:hAnsi="Verdana" w:cs="Arial"/>
                <w:sz w:val="20"/>
              </w:rPr>
            </w:pPr>
          </w:p>
          <w:p w14:paraId="01F40E92" w14:textId="77777777" w:rsidR="00AE2F13" w:rsidRDefault="00AE2F13" w:rsidP="00C238B3">
            <w:pPr>
              <w:jc w:val="both"/>
              <w:rPr>
                <w:rFonts w:ascii="Verdana" w:hAnsi="Verdana" w:cs="Arial"/>
                <w:sz w:val="20"/>
              </w:rPr>
            </w:pPr>
          </w:p>
          <w:p w14:paraId="0ADFA0C2" w14:textId="77777777" w:rsidR="00AE2F13" w:rsidRDefault="00AE2F13" w:rsidP="00C238B3">
            <w:pPr>
              <w:jc w:val="both"/>
              <w:rPr>
                <w:rFonts w:ascii="Verdana" w:hAnsi="Verdana" w:cs="Arial"/>
                <w:sz w:val="20"/>
              </w:rPr>
            </w:pPr>
          </w:p>
          <w:p w14:paraId="4026F479" w14:textId="77777777" w:rsidR="00AE2F13" w:rsidRDefault="00AE2F13" w:rsidP="00C238B3">
            <w:pPr>
              <w:jc w:val="both"/>
              <w:rPr>
                <w:rFonts w:ascii="Verdana" w:hAnsi="Verdana" w:cs="Arial"/>
                <w:sz w:val="20"/>
              </w:rPr>
            </w:pPr>
          </w:p>
          <w:p w14:paraId="317D9940" w14:textId="77777777" w:rsidR="00AE2F13" w:rsidRDefault="00AE2F13" w:rsidP="00C238B3">
            <w:pPr>
              <w:jc w:val="both"/>
              <w:rPr>
                <w:rFonts w:ascii="Verdana" w:hAnsi="Verdana" w:cs="Arial"/>
                <w:sz w:val="20"/>
              </w:rPr>
            </w:pPr>
          </w:p>
          <w:p w14:paraId="3A6CFE13" w14:textId="77777777" w:rsidR="00AE2F13" w:rsidRDefault="00AE2F13" w:rsidP="00C238B3">
            <w:pPr>
              <w:jc w:val="both"/>
              <w:rPr>
                <w:rFonts w:ascii="Verdana" w:hAnsi="Verdana" w:cs="Arial"/>
                <w:sz w:val="20"/>
              </w:rPr>
            </w:pPr>
          </w:p>
          <w:p w14:paraId="025BDFDF" w14:textId="77777777" w:rsidR="00AE2F13" w:rsidRDefault="00AE2F13" w:rsidP="00C238B3">
            <w:pPr>
              <w:jc w:val="both"/>
              <w:rPr>
                <w:rFonts w:ascii="Verdana" w:hAnsi="Verdana" w:cs="Arial"/>
                <w:sz w:val="20"/>
              </w:rPr>
            </w:pPr>
          </w:p>
          <w:p w14:paraId="19A80DA2" w14:textId="77777777" w:rsidR="00AE2F13" w:rsidRDefault="00AE2F13" w:rsidP="00C238B3">
            <w:pPr>
              <w:jc w:val="both"/>
              <w:rPr>
                <w:rFonts w:ascii="Verdana" w:hAnsi="Verdana" w:cs="Arial"/>
                <w:sz w:val="20"/>
              </w:rPr>
            </w:pPr>
          </w:p>
          <w:p w14:paraId="5F1FCC5B" w14:textId="77777777" w:rsidR="00AE2F13" w:rsidRDefault="00AE2F13" w:rsidP="00C238B3">
            <w:pPr>
              <w:jc w:val="both"/>
              <w:rPr>
                <w:rFonts w:ascii="Verdana" w:hAnsi="Verdana" w:cs="Arial"/>
                <w:sz w:val="20"/>
              </w:rPr>
            </w:pPr>
          </w:p>
        </w:tc>
      </w:tr>
      <w:tr w:rsidR="00AE2F13" w14:paraId="1939ADC6" w14:textId="77777777" w:rsidTr="00A50638">
        <w:trPr>
          <w:gridBefore w:val="1"/>
          <w:wBefore w:w="217" w:type="dxa"/>
          <w:cantSplit/>
          <w:trHeight w:val="300"/>
        </w:trPr>
        <w:tc>
          <w:tcPr>
            <w:tcW w:w="9003" w:type="dxa"/>
            <w:gridSpan w:val="22"/>
            <w:shd w:val="clear" w:color="auto" w:fill="auto"/>
            <w:tcMar>
              <w:top w:w="0" w:type="dxa"/>
              <w:left w:w="108" w:type="dxa"/>
              <w:bottom w:w="0" w:type="dxa"/>
              <w:right w:w="108" w:type="dxa"/>
            </w:tcMar>
            <w:vAlign w:val="center"/>
          </w:tcPr>
          <w:p w14:paraId="64255807" w14:textId="77777777" w:rsidR="009107B9" w:rsidRDefault="009107B9" w:rsidP="00C238B3">
            <w:pPr>
              <w:jc w:val="both"/>
              <w:rPr>
                <w:rFonts w:ascii="Verdana" w:hAnsi="Verdana" w:cs="Arial"/>
                <w:b/>
                <w:i/>
                <w:sz w:val="20"/>
              </w:rPr>
            </w:pPr>
          </w:p>
          <w:p w14:paraId="60250741" w14:textId="77777777" w:rsidR="009107B9" w:rsidRDefault="009107B9" w:rsidP="00C238B3">
            <w:pPr>
              <w:jc w:val="both"/>
              <w:rPr>
                <w:rFonts w:ascii="Verdana" w:hAnsi="Verdana" w:cs="Arial"/>
                <w:b/>
                <w:i/>
                <w:sz w:val="20"/>
              </w:rPr>
            </w:pPr>
          </w:p>
          <w:p w14:paraId="4019FD9B" w14:textId="5DA937E2" w:rsidR="00AE2F13" w:rsidRDefault="009107B9" w:rsidP="00C238B3">
            <w:pPr>
              <w:jc w:val="both"/>
            </w:pPr>
            <w:r>
              <w:rPr>
                <w:rFonts w:ascii="Verdana" w:hAnsi="Verdana" w:cs="Arial"/>
                <w:b/>
                <w:i/>
                <w:sz w:val="20"/>
              </w:rPr>
              <w:t>P</w:t>
            </w:r>
            <w:r w:rsidR="00AE2F13">
              <w:rPr>
                <w:rFonts w:ascii="Verdana" w:hAnsi="Verdana" w:cs="Arial"/>
                <w:b/>
                <w:i/>
                <w:sz w:val="20"/>
              </w:rPr>
              <w:t>lease note</w:t>
            </w:r>
            <w:r w:rsidR="00AE2F13">
              <w:rPr>
                <w:rFonts w:ascii="Verdana" w:hAnsi="Verdana" w:cs="Arial"/>
                <w:i/>
                <w:sz w:val="20"/>
              </w:rPr>
              <w:t xml:space="preserve"> the Inspector will determine the most appropriate procedure to </w:t>
            </w:r>
            <w:r>
              <w:rPr>
                <w:rFonts w:ascii="Verdana" w:hAnsi="Verdana" w:cs="Arial"/>
                <w:i/>
                <w:sz w:val="20"/>
              </w:rPr>
              <w:t>a</w:t>
            </w:r>
            <w:r w:rsidR="00AE2F13">
              <w:rPr>
                <w:rFonts w:ascii="Verdana" w:hAnsi="Verdana" w:cs="Arial"/>
                <w:i/>
                <w:sz w:val="20"/>
              </w:rPr>
              <w:t xml:space="preserve">dopt to hear those who have indicated that they wish to participate in </w:t>
            </w:r>
          </w:p>
          <w:p w14:paraId="64D224ED" w14:textId="77777777" w:rsidR="00AE2F13" w:rsidRDefault="00AE2F13" w:rsidP="00C238B3">
            <w:pPr>
              <w:jc w:val="both"/>
              <w:rPr>
                <w:rFonts w:ascii="Verdana" w:hAnsi="Verdana" w:cs="Arial"/>
                <w:i/>
                <w:sz w:val="20"/>
              </w:rPr>
            </w:pPr>
            <w:r>
              <w:rPr>
                <w:rFonts w:ascii="Verdana" w:hAnsi="Verdana" w:cs="Arial"/>
                <w:i/>
                <w:sz w:val="20"/>
              </w:rPr>
              <w:t>hearing session(s).  You may be asked to confirm your wish to participate when the Inspector has identified the matters and issues for examination.</w:t>
            </w:r>
          </w:p>
          <w:p w14:paraId="5461E781" w14:textId="77777777" w:rsidR="006E4EE9" w:rsidRDefault="006E4EE9" w:rsidP="00C238B3">
            <w:pPr>
              <w:jc w:val="both"/>
              <w:rPr>
                <w:rFonts w:ascii="Verdana" w:hAnsi="Verdana" w:cs="Arial"/>
                <w:i/>
                <w:sz w:val="20"/>
              </w:rPr>
            </w:pPr>
          </w:p>
          <w:p w14:paraId="6860D519" w14:textId="65DBFFB0" w:rsidR="008C307D" w:rsidRPr="008C307D" w:rsidRDefault="008C307D" w:rsidP="00C238B3">
            <w:pPr>
              <w:jc w:val="both"/>
              <w:rPr>
                <w:rFonts w:ascii="Verdana" w:hAnsi="Verdana"/>
                <w:b/>
                <w:sz w:val="20"/>
                <w:szCs w:val="20"/>
              </w:rPr>
            </w:pPr>
            <w:r w:rsidRPr="008C307D">
              <w:rPr>
                <w:rFonts w:ascii="Verdana" w:hAnsi="Verdana"/>
                <w:b/>
                <w:sz w:val="20"/>
                <w:szCs w:val="20"/>
              </w:rPr>
              <w:t>Representations cannot be kept confidential and will be available for public scrutiny, including your name and/or organisation (if applicable).  However, your contact details will not be published.</w:t>
            </w:r>
          </w:p>
          <w:p w14:paraId="4022FC66" w14:textId="3F546574" w:rsidR="006E4EE9" w:rsidRPr="006E4EE9" w:rsidRDefault="006E4EE9" w:rsidP="00C238B3">
            <w:pPr>
              <w:jc w:val="both"/>
              <w:rPr>
                <w:rFonts w:ascii="Verdana" w:hAnsi="Verdana" w:cs="Arial"/>
                <w:iCs/>
                <w:sz w:val="20"/>
              </w:rPr>
            </w:pPr>
          </w:p>
        </w:tc>
      </w:tr>
    </w:tbl>
    <w:p w14:paraId="4A9305CE" w14:textId="77777777" w:rsidR="006E4EE9" w:rsidRPr="008C307D" w:rsidRDefault="006E4EE9" w:rsidP="00C238B3">
      <w:pPr>
        <w:ind w:left="142"/>
        <w:jc w:val="both"/>
        <w:rPr>
          <w:rFonts w:ascii="Verdana" w:hAnsi="Verdana"/>
          <w:b/>
          <w:sz w:val="20"/>
          <w:szCs w:val="20"/>
        </w:rPr>
      </w:pPr>
      <w:r w:rsidRPr="008C307D">
        <w:rPr>
          <w:rFonts w:ascii="Verdana" w:hAnsi="Verdana"/>
          <w:b/>
          <w:sz w:val="20"/>
          <w:szCs w:val="20"/>
        </w:rPr>
        <w:t>Data Protection</w:t>
      </w:r>
    </w:p>
    <w:p w14:paraId="05529F42" w14:textId="77777777" w:rsidR="006E4EE9" w:rsidRPr="008C307D" w:rsidRDefault="006E4EE9" w:rsidP="00C238B3">
      <w:pPr>
        <w:ind w:left="142"/>
        <w:jc w:val="both"/>
        <w:rPr>
          <w:rFonts w:ascii="Verdana" w:hAnsi="Verdana"/>
          <w:sz w:val="20"/>
          <w:szCs w:val="20"/>
        </w:rPr>
      </w:pPr>
      <w:r w:rsidRPr="008C307D">
        <w:rPr>
          <w:rFonts w:ascii="Verdana" w:hAnsi="Verdana"/>
          <w:sz w:val="20"/>
          <w:szCs w:val="20"/>
        </w:rPr>
        <w:t xml:space="preserve">Your details will be added to our Local Plans Consultation database so that we can contact you as the review progresses.  South Staffordshire Council will process your personal data in accordance with the Data Protection Act 2018 and the General Data Protection Regulations (GDPR). Our Privacy Notice can be viewed at </w:t>
      </w:r>
      <w:hyperlink r:id="rId12" w:history="1">
        <w:r w:rsidRPr="008C307D">
          <w:rPr>
            <w:rStyle w:val="Hyperlink"/>
            <w:rFonts w:ascii="Verdana" w:hAnsi="Verdana"/>
            <w:sz w:val="20"/>
            <w:szCs w:val="20"/>
          </w:rPr>
          <w:t>https://www.sstaffs.gov.uk/planning/strategic-planning--data-</w:t>
        </w:r>
        <w:proofErr w:type="spellStart"/>
        <w:r w:rsidRPr="008C307D">
          <w:rPr>
            <w:rStyle w:val="Hyperlink"/>
            <w:rFonts w:ascii="Verdana" w:hAnsi="Verdana"/>
            <w:sz w:val="20"/>
            <w:szCs w:val="20"/>
          </w:rPr>
          <w:t>protection.cfm</w:t>
        </w:r>
        <w:proofErr w:type="spellEnd"/>
      </w:hyperlink>
      <w:r w:rsidRPr="008C307D">
        <w:rPr>
          <w:rFonts w:ascii="Verdana" w:hAnsi="Verdana"/>
          <w:sz w:val="20"/>
          <w:szCs w:val="20"/>
        </w:rPr>
        <w:t xml:space="preserve"> </w:t>
      </w:r>
    </w:p>
    <w:p w14:paraId="44B4E477" w14:textId="1871A373" w:rsidR="0008110A" w:rsidRDefault="0008110A" w:rsidP="00C238B3">
      <w:pPr>
        <w:jc w:val="both"/>
      </w:pPr>
    </w:p>
    <w:p w14:paraId="74BA20E0" w14:textId="4DDFAA52" w:rsidR="008C307D" w:rsidRPr="008C307D" w:rsidRDefault="00A951E1" w:rsidP="00C238B3">
      <w:pPr>
        <w:jc w:val="both"/>
        <w:rPr>
          <w:rFonts w:asciiTheme="majorHAnsi" w:hAnsiTheme="majorHAnsi"/>
          <w:b/>
        </w:rPr>
      </w:pPr>
      <w:r>
        <w:rPr>
          <w:rFonts w:asciiTheme="majorHAnsi" w:hAnsiTheme="majorHAnsi"/>
          <w:b/>
        </w:rPr>
        <w:t xml:space="preserve">Please return the form via email to </w:t>
      </w:r>
      <w:hyperlink r:id="rId13" w:history="1">
        <w:r w:rsidRPr="000F5394">
          <w:rPr>
            <w:rStyle w:val="Hyperlink"/>
            <w:rFonts w:asciiTheme="majorHAnsi" w:hAnsiTheme="majorHAnsi"/>
            <w:b/>
          </w:rPr>
          <w:t>localplans@sstaffs.gov.uk</w:t>
        </w:r>
      </w:hyperlink>
      <w:r>
        <w:rPr>
          <w:rFonts w:asciiTheme="majorHAnsi" w:hAnsiTheme="majorHAnsi"/>
          <w:b/>
        </w:rPr>
        <w:t xml:space="preserve"> or by post to South Staffordshire Council, Community Hub, Wolverhampton Road, </w:t>
      </w:r>
      <w:proofErr w:type="spellStart"/>
      <w:r>
        <w:rPr>
          <w:rFonts w:asciiTheme="majorHAnsi" w:hAnsiTheme="majorHAnsi"/>
          <w:b/>
        </w:rPr>
        <w:t>Codsall</w:t>
      </w:r>
      <w:proofErr w:type="spellEnd"/>
      <w:r>
        <w:rPr>
          <w:rFonts w:asciiTheme="majorHAnsi" w:hAnsiTheme="majorHAnsi"/>
          <w:b/>
        </w:rPr>
        <w:t>, South Staffordshire WV8 1PX</w:t>
      </w:r>
    </w:p>
    <w:sectPr w:rsidR="008C307D" w:rsidRPr="008C307D">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0AA7E" w14:textId="77777777" w:rsidR="00187168" w:rsidRDefault="00187168" w:rsidP="00187168">
      <w:r>
        <w:separator/>
      </w:r>
    </w:p>
  </w:endnote>
  <w:endnote w:type="continuationSeparator" w:id="0">
    <w:p w14:paraId="5D6EE16F" w14:textId="77777777" w:rsidR="00187168" w:rsidRDefault="00187168" w:rsidP="0018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B8661" w14:textId="77777777" w:rsidR="00187168" w:rsidRDefault="00187168" w:rsidP="00187168">
      <w:r>
        <w:separator/>
      </w:r>
    </w:p>
  </w:footnote>
  <w:footnote w:type="continuationSeparator" w:id="0">
    <w:p w14:paraId="5B7F53B3" w14:textId="77777777" w:rsidR="00187168" w:rsidRDefault="00187168" w:rsidP="00187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2B72" w14:textId="107701E9" w:rsidR="00187168" w:rsidRDefault="00187168">
    <w:pPr>
      <w:pStyle w:val="Header"/>
    </w:pPr>
    <w:r>
      <w:rPr>
        <w:noProof/>
      </w:rPr>
      <w:drawing>
        <wp:inline distT="0" distB="0" distL="0" distR="0" wp14:anchorId="4090EFA8" wp14:editId="4AE40879">
          <wp:extent cx="3225805" cy="564515"/>
          <wp:effectExtent l="0" t="0" r="0" b="6985"/>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3280018" cy="5740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66E38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87E88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2D7EC2"/>
    <w:multiLevelType w:val="hybridMultilevel"/>
    <w:tmpl w:val="C8564372"/>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num w:numId="1" w16cid:durableId="1815220042">
    <w:abstractNumId w:val="2"/>
  </w:num>
  <w:num w:numId="2" w16cid:durableId="2007241430">
    <w:abstractNumId w:val="1"/>
  </w:num>
  <w:num w:numId="3" w16cid:durableId="1893149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F13"/>
    <w:rsid w:val="00017640"/>
    <w:rsid w:val="00023A05"/>
    <w:rsid w:val="00036D53"/>
    <w:rsid w:val="0008110A"/>
    <w:rsid w:val="00136482"/>
    <w:rsid w:val="00163E89"/>
    <w:rsid w:val="00187168"/>
    <w:rsid w:val="001D2CC4"/>
    <w:rsid w:val="00230925"/>
    <w:rsid w:val="00246A2F"/>
    <w:rsid w:val="002526E2"/>
    <w:rsid w:val="002B3761"/>
    <w:rsid w:val="0034447A"/>
    <w:rsid w:val="00354223"/>
    <w:rsid w:val="00397419"/>
    <w:rsid w:val="00442491"/>
    <w:rsid w:val="004E4E77"/>
    <w:rsid w:val="004F2497"/>
    <w:rsid w:val="005303D2"/>
    <w:rsid w:val="00575044"/>
    <w:rsid w:val="005D3CE5"/>
    <w:rsid w:val="005E1FAE"/>
    <w:rsid w:val="005F45A5"/>
    <w:rsid w:val="006A6322"/>
    <w:rsid w:val="006D72B2"/>
    <w:rsid w:val="006E4EE9"/>
    <w:rsid w:val="00711BF8"/>
    <w:rsid w:val="00785DFF"/>
    <w:rsid w:val="007928E9"/>
    <w:rsid w:val="007E2925"/>
    <w:rsid w:val="0087720F"/>
    <w:rsid w:val="008C307D"/>
    <w:rsid w:val="009107B9"/>
    <w:rsid w:val="00914DEE"/>
    <w:rsid w:val="00972C26"/>
    <w:rsid w:val="00974AF1"/>
    <w:rsid w:val="00A40D7B"/>
    <w:rsid w:val="00A50638"/>
    <w:rsid w:val="00A951E1"/>
    <w:rsid w:val="00AE2F13"/>
    <w:rsid w:val="00AF749B"/>
    <w:rsid w:val="00B032E5"/>
    <w:rsid w:val="00B325A9"/>
    <w:rsid w:val="00B54FE7"/>
    <w:rsid w:val="00B62A01"/>
    <w:rsid w:val="00C1014B"/>
    <w:rsid w:val="00C238B3"/>
    <w:rsid w:val="00C34C76"/>
    <w:rsid w:val="00C96CB2"/>
    <w:rsid w:val="00CA2A06"/>
    <w:rsid w:val="00CE1A0C"/>
    <w:rsid w:val="00D15B94"/>
    <w:rsid w:val="00D43844"/>
    <w:rsid w:val="00D4514E"/>
    <w:rsid w:val="00D9477D"/>
    <w:rsid w:val="00DC48C5"/>
    <w:rsid w:val="00E15E93"/>
    <w:rsid w:val="00E30A9E"/>
    <w:rsid w:val="00E331D0"/>
    <w:rsid w:val="00EA2E8A"/>
    <w:rsid w:val="00EC7F61"/>
    <w:rsid w:val="00F3197C"/>
    <w:rsid w:val="00F35B46"/>
    <w:rsid w:val="00F63CB7"/>
    <w:rsid w:val="00F66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B5F542C"/>
  <w15:chartTrackingRefBased/>
  <w15:docId w15:val="{81BD6FF5-298A-4AC0-9AAB-12364F3C9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F13"/>
    <w:pPr>
      <w:suppressAutoHyphens/>
      <w:autoSpaceDN w:val="0"/>
      <w:spacing w:after="0" w:line="240" w:lineRule="auto"/>
      <w:textAlignment w:val="baseline"/>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E2F13"/>
    <w:pPr>
      <w:jc w:val="both"/>
    </w:pPr>
    <w:rPr>
      <w:rFonts w:ascii="Verdana" w:hAnsi="Verdana"/>
      <w:sz w:val="22"/>
      <w:szCs w:val="20"/>
    </w:rPr>
  </w:style>
  <w:style w:type="character" w:customStyle="1" w:styleId="BodyTextChar">
    <w:name w:val="Body Text Char"/>
    <w:basedOn w:val="DefaultParagraphFont"/>
    <w:link w:val="BodyText"/>
    <w:rsid w:val="00AE2F13"/>
    <w:rPr>
      <w:rFonts w:ascii="Verdana" w:eastAsia="Times New Roman" w:hAnsi="Verdana" w:cs="Times New Roman"/>
      <w:szCs w:val="20"/>
      <w:lang w:eastAsia="en-GB"/>
    </w:rPr>
  </w:style>
  <w:style w:type="character" w:styleId="Hyperlink">
    <w:name w:val="Hyperlink"/>
    <w:basedOn w:val="DefaultParagraphFont"/>
    <w:uiPriority w:val="99"/>
    <w:unhideWhenUsed/>
    <w:rsid w:val="006E4EE9"/>
    <w:rPr>
      <w:color w:val="0563C1" w:themeColor="hyperlink"/>
      <w:u w:val="single"/>
    </w:rPr>
  </w:style>
  <w:style w:type="character" w:styleId="FollowedHyperlink">
    <w:name w:val="FollowedHyperlink"/>
    <w:basedOn w:val="DefaultParagraphFont"/>
    <w:uiPriority w:val="99"/>
    <w:semiHidden/>
    <w:unhideWhenUsed/>
    <w:rsid w:val="006E4EE9"/>
    <w:rPr>
      <w:color w:val="954F72" w:themeColor="followedHyperlink"/>
      <w:u w:val="single"/>
    </w:rPr>
  </w:style>
  <w:style w:type="paragraph" w:styleId="Header">
    <w:name w:val="header"/>
    <w:basedOn w:val="Normal"/>
    <w:link w:val="HeaderChar"/>
    <w:uiPriority w:val="99"/>
    <w:unhideWhenUsed/>
    <w:rsid w:val="00187168"/>
    <w:pPr>
      <w:tabs>
        <w:tab w:val="center" w:pos="4513"/>
        <w:tab w:val="right" w:pos="9026"/>
      </w:tabs>
    </w:pPr>
  </w:style>
  <w:style w:type="character" w:customStyle="1" w:styleId="HeaderChar">
    <w:name w:val="Header Char"/>
    <w:basedOn w:val="DefaultParagraphFont"/>
    <w:link w:val="Header"/>
    <w:uiPriority w:val="99"/>
    <w:rsid w:val="0018716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87168"/>
    <w:pPr>
      <w:tabs>
        <w:tab w:val="center" w:pos="4513"/>
        <w:tab w:val="right" w:pos="9026"/>
      </w:tabs>
    </w:pPr>
  </w:style>
  <w:style w:type="character" w:customStyle="1" w:styleId="FooterChar">
    <w:name w:val="Footer Char"/>
    <w:basedOn w:val="DefaultParagraphFont"/>
    <w:link w:val="Footer"/>
    <w:uiPriority w:val="99"/>
    <w:rsid w:val="00187168"/>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51E1"/>
    <w:rPr>
      <w:color w:val="605E5C"/>
      <w:shd w:val="clear" w:color="auto" w:fill="E1DFDD"/>
    </w:rPr>
  </w:style>
  <w:style w:type="table" w:styleId="TableGrid">
    <w:name w:val="Table Grid"/>
    <w:basedOn w:val="TableNormal"/>
    <w:uiPriority w:val="39"/>
    <w:rsid w:val="004E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87720F"/>
    <w:pPr>
      <w:numPr>
        <w:numId w:val="2"/>
      </w:numPr>
      <w:contextualSpacing/>
    </w:pPr>
  </w:style>
  <w:style w:type="paragraph" w:styleId="ListNumber">
    <w:name w:val="List Number"/>
    <w:basedOn w:val="Normal"/>
    <w:uiPriority w:val="99"/>
    <w:semiHidden/>
    <w:unhideWhenUsed/>
    <w:rsid w:val="0087720F"/>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5723">
      <w:bodyDiv w:val="1"/>
      <w:marLeft w:val="0"/>
      <w:marRight w:val="0"/>
      <w:marTop w:val="0"/>
      <w:marBottom w:val="0"/>
      <w:divBdr>
        <w:top w:val="none" w:sz="0" w:space="0" w:color="auto"/>
        <w:left w:val="none" w:sz="0" w:space="0" w:color="auto"/>
        <w:bottom w:val="none" w:sz="0" w:space="0" w:color="auto"/>
        <w:right w:val="none" w:sz="0" w:space="0" w:color="auto"/>
      </w:divBdr>
    </w:div>
    <w:div w:id="214784143">
      <w:bodyDiv w:val="1"/>
      <w:marLeft w:val="0"/>
      <w:marRight w:val="0"/>
      <w:marTop w:val="0"/>
      <w:marBottom w:val="0"/>
      <w:divBdr>
        <w:top w:val="none" w:sz="0" w:space="0" w:color="auto"/>
        <w:left w:val="none" w:sz="0" w:space="0" w:color="auto"/>
        <w:bottom w:val="none" w:sz="0" w:space="0" w:color="auto"/>
        <w:right w:val="none" w:sz="0" w:space="0" w:color="auto"/>
      </w:divBdr>
    </w:div>
    <w:div w:id="765804131">
      <w:bodyDiv w:val="1"/>
      <w:marLeft w:val="0"/>
      <w:marRight w:val="0"/>
      <w:marTop w:val="0"/>
      <w:marBottom w:val="0"/>
      <w:divBdr>
        <w:top w:val="none" w:sz="0" w:space="0" w:color="auto"/>
        <w:left w:val="none" w:sz="0" w:space="0" w:color="auto"/>
        <w:bottom w:val="none" w:sz="0" w:space="0" w:color="auto"/>
        <w:right w:val="none" w:sz="0" w:space="0" w:color="auto"/>
      </w:divBdr>
    </w:div>
    <w:div w:id="1043797096">
      <w:bodyDiv w:val="1"/>
      <w:marLeft w:val="0"/>
      <w:marRight w:val="0"/>
      <w:marTop w:val="0"/>
      <w:marBottom w:val="0"/>
      <w:divBdr>
        <w:top w:val="none" w:sz="0" w:space="0" w:color="auto"/>
        <w:left w:val="none" w:sz="0" w:space="0" w:color="auto"/>
        <w:bottom w:val="none" w:sz="0" w:space="0" w:color="auto"/>
        <w:right w:val="none" w:sz="0" w:space="0" w:color="auto"/>
      </w:divBdr>
    </w:div>
    <w:div w:id="106595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ocalplans@sstaffs.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staffs.gov.uk/planning/strategic-planning--data-protection.cf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paul.hill@rpsgroup.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B6CB2-6041-4B6A-8980-961738A2A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2893</Words>
  <Characters>16495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Atwell, Rachel</dc:creator>
  <cp:keywords/>
  <dc:description/>
  <cp:lastModifiedBy>Oakley, Darren</cp:lastModifiedBy>
  <cp:revision>4</cp:revision>
  <dcterms:created xsi:type="dcterms:W3CDTF">2024-05-22T10:13:00Z</dcterms:created>
  <dcterms:modified xsi:type="dcterms:W3CDTF">2024-05-24T09:18:00Z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0afe4-5033-444c-989d-2b4805ede9ec_Enabled">
    <vt:lpwstr>true</vt:lpwstr>
  </property>
  <property fmtid="{D5CDD505-2E9C-101B-9397-08002B2CF9AE}" pid="3" name="MSIP_Label_7080afe4-5033-444c-989d-2b4805ede9ec_SetDate">
    <vt:lpwstr>2022-10-12T14:12:40Z</vt:lpwstr>
  </property>
  <property fmtid="{D5CDD505-2E9C-101B-9397-08002B2CF9AE}" pid="4" name="MSIP_Label_7080afe4-5033-444c-989d-2b4805ede9ec_Method">
    <vt:lpwstr>Standard</vt:lpwstr>
  </property>
  <property fmtid="{D5CDD505-2E9C-101B-9397-08002B2CF9AE}" pid="5" name="MSIP_Label_7080afe4-5033-444c-989d-2b4805ede9ec_Name">
    <vt:lpwstr>Official-Internal</vt:lpwstr>
  </property>
  <property fmtid="{D5CDD505-2E9C-101B-9397-08002B2CF9AE}" pid="6" name="MSIP_Label_7080afe4-5033-444c-989d-2b4805ede9ec_SiteId">
    <vt:lpwstr>2546b590-d34e-4804-b3b2-be77e9819b56</vt:lpwstr>
  </property>
  <property fmtid="{D5CDD505-2E9C-101B-9397-08002B2CF9AE}" pid="7" name="MSIP_Label_7080afe4-5033-444c-989d-2b4805ede9ec_ActionId">
    <vt:lpwstr>05af865d-dfe2-4556-ad86-e8d763ccf7f0</vt:lpwstr>
  </property>
  <property fmtid="{D5CDD505-2E9C-101B-9397-08002B2CF9AE}" pid="8" name="MSIP_Label_7080afe4-5033-444c-989d-2b4805ede9ec_ContentBits">
    <vt:lpwstr>0</vt:lpwstr>
  </property>
</Properties>
</file>