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2731F920" w:rsidR="00AE2F13" w:rsidRPr="006E4EE9" w:rsidRDefault="00AE2F13" w:rsidP="00187168">
      <w:pPr>
        <w:spacing w:after="120" w:line="260" w:lineRule="atLeast"/>
        <w:rPr>
          <w:rFonts w:ascii="Verdana" w:hAnsi="Verdana"/>
          <w:b/>
          <w:sz w:val="28"/>
          <w:szCs w:val="28"/>
          <w:lang w:eastAsia="en-US"/>
        </w:rPr>
      </w:pPr>
    </w:p>
    <w:tbl>
      <w:tblPr>
        <w:tblW w:w="8777" w:type="dxa"/>
        <w:tblInd w:w="-209" w:type="dxa"/>
        <w:tblCellMar>
          <w:left w:w="10" w:type="dxa"/>
          <w:right w:w="10" w:type="dxa"/>
        </w:tblCellMar>
        <w:tblLook w:val="0000" w:firstRow="0" w:lastRow="0" w:firstColumn="0" w:lastColumn="0" w:noHBand="0" w:noVBand="0"/>
      </w:tblPr>
      <w:tblGrid>
        <w:gridCol w:w="204"/>
        <w:gridCol w:w="236"/>
        <w:gridCol w:w="1024"/>
        <w:gridCol w:w="433"/>
        <w:gridCol w:w="189"/>
        <w:gridCol w:w="638"/>
        <w:gridCol w:w="993"/>
        <w:gridCol w:w="79"/>
        <w:gridCol w:w="8"/>
        <w:gridCol w:w="665"/>
        <w:gridCol w:w="523"/>
        <w:gridCol w:w="72"/>
        <w:gridCol w:w="118"/>
        <w:gridCol w:w="62"/>
        <w:gridCol w:w="63"/>
        <w:gridCol w:w="158"/>
        <w:gridCol w:w="284"/>
        <w:gridCol w:w="323"/>
        <w:gridCol w:w="214"/>
        <w:gridCol w:w="409"/>
        <w:gridCol w:w="220"/>
        <w:gridCol w:w="486"/>
        <w:gridCol w:w="291"/>
        <w:gridCol w:w="1085"/>
      </w:tblGrid>
      <w:tr w:rsidR="00AE2F13" w14:paraId="3B322576" w14:textId="77777777" w:rsidTr="009107B9">
        <w:trPr>
          <w:cantSplit/>
          <w:trHeight w:val="972"/>
        </w:trPr>
        <w:tc>
          <w:tcPr>
            <w:tcW w:w="18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2789F345" w:rsidR="00AE2F13" w:rsidRDefault="00187168" w:rsidP="00644675">
            <w:pPr>
              <w:spacing w:line="960" w:lineRule="auto"/>
              <w:rPr>
                <w:rFonts w:ascii="Verdana" w:hAnsi="Verdana" w:cs="Arial"/>
                <w:b/>
                <w:bCs/>
                <w:sz w:val="20"/>
              </w:rPr>
            </w:pPr>
            <w:r>
              <w:rPr>
                <w:rFonts w:ascii="Verdana" w:hAnsi="Verdana" w:cs="Arial"/>
                <w:b/>
                <w:bCs/>
                <w:noProof/>
                <w:sz w:val="20"/>
              </w:rPr>
              <w:drawing>
                <wp:anchor distT="0" distB="0" distL="114300" distR="114300" simplePos="0" relativeHeight="251661312" behindDoc="1" locked="0" layoutInCell="1" allowOverlap="1" wp14:anchorId="299EF87B" wp14:editId="696A5C6A">
                  <wp:simplePos x="0" y="0"/>
                  <wp:positionH relativeFrom="column">
                    <wp:posOffset>151130</wp:posOffset>
                  </wp:positionH>
                  <wp:positionV relativeFrom="paragraph">
                    <wp:posOffset>-228600</wp:posOffset>
                  </wp:positionV>
                  <wp:extent cx="809625" cy="815340"/>
                  <wp:effectExtent l="0" t="0" r="9525" b="3810"/>
                  <wp:wrapNone/>
                  <wp:docPr id="3" name="Picture 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vector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809625" cy="815340"/>
                          </a:xfrm>
                          <a:prstGeom prst="rect">
                            <a:avLst/>
                          </a:prstGeom>
                        </pic:spPr>
                      </pic:pic>
                    </a:graphicData>
                  </a:graphic>
                  <wp14:sizeRelH relativeFrom="margin">
                    <wp14:pctWidth>0</wp14:pctWidth>
                  </wp14:sizeRelH>
                  <wp14:sizeRelV relativeFrom="margin">
                    <wp14:pctHeight>0</wp14:pctHeight>
                  </wp14:sizeRelV>
                </wp:anchor>
              </w:drawing>
            </w:r>
            <w:r w:rsidR="006E4EE9">
              <w:rPr>
                <w:noProof/>
              </w:rPr>
              <mc:AlternateContent>
                <mc:Choice Requires="wps">
                  <w:drawing>
                    <wp:inline distT="0" distB="0" distL="0" distR="0" wp14:anchorId="35FDE7E7" wp14:editId="45E646B1">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B1B3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504" w:type="dxa"/>
            <w:gridSpan w:val="18"/>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29D4FFB" w14:textId="570359C1" w:rsidR="00AE2F13" w:rsidRDefault="00AE2F13" w:rsidP="00187168">
            <w:pPr>
              <w:jc w:val="center"/>
            </w:pPr>
            <w:r>
              <w:rPr>
                <w:rFonts w:ascii="Verdana" w:hAnsi="Verdana" w:cs="Arial"/>
                <w:b/>
                <w:bCs/>
                <w:sz w:val="28"/>
                <w:szCs w:val="28"/>
              </w:rPr>
              <w:t>Local Plan</w:t>
            </w:r>
          </w:p>
          <w:p w14:paraId="625E615B" w14:textId="77777777" w:rsidR="00187168" w:rsidRDefault="00AE2F13" w:rsidP="00187168">
            <w:pPr>
              <w:ind w:left="-3" w:firstLine="3"/>
              <w:jc w:val="center"/>
              <w:rPr>
                <w:rFonts w:ascii="Verdana" w:hAnsi="Verdana" w:cs="Arial"/>
                <w:sz w:val="28"/>
                <w:szCs w:val="28"/>
              </w:rPr>
            </w:pPr>
            <w:r>
              <w:rPr>
                <w:rFonts w:ascii="Verdana" w:hAnsi="Verdana" w:cs="Arial"/>
                <w:sz w:val="28"/>
                <w:szCs w:val="28"/>
              </w:rPr>
              <w:t xml:space="preserve">Publication Stage </w:t>
            </w:r>
          </w:p>
          <w:p w14:paraId="18123617" w14:textId="3697387A" w:rsidR="00AE2F13" w:rsidRDefault="00AE2F13" w:rsidP="00187168">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gridSpan w:val="2"/>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9107B9">
        <w:trPr>
          <w:cantSplit/>
          <w:trHeight w:val="432"/>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9107B9">
        <w:trPr>
          <w:cantSplit/>
          <w:trHeight w:val="524"/>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009107B9">
        <w:trPr>
          <w:cantSplit/>
          <w:trHeight w:val="157"/>
        </w:trPr>
        <w:tc>
          <w:tcPr>
            <w:tcW w:w="8777" w:type="dxa"/>
            <w:gridSpan w:val="24"/>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5ABA5B94" w14:textId="77777777" w:rsidTr="009107B9">
        <w:trPr>
          <w:cantSplit/>
          <w:trHeight w:val="450"/>
        </w:trPr>
        <w:tc>
          <w:tcPr>
            <w:tcW w:w="5307" w:type="dxa"/>
            <w:gridSpan w:val="15"/>
            <w:shd w:val="clear" w:color="auto" w:fill="auto"/>
            <w:noWrap/>
            <w:tcMar>
              <w:top w:w="0" w:type="dxa"/>
              <w:left w:w="108" w:type="dxa"/>
              <w:bottom w:w="0" w:type="dxa"/>
              <w:right w:w="108" w:type="dxa"/>
            </w:tcMar>
            <w:vAlign w:val="center"/>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3470"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9E9B58" w14:textId="3B62CAC2" w:rsidR="00AE2F13" w:rsidRPr="006E4EE9" w:rsidRDefault="006E4EE9" w:rsidP="006E4EE9">
            <w:pPr>
              <w:ind w:left="-3" w:firstLine="3"/>
              <w:rPr>
                <w:rFonts w:ascii="Verdana" w:hAnsi="Verdana" w:cs="Arial"/>
                <w:b/>
                <w:bCs/>
                <w:sz w:val="20"/>
              </w:rPr>
            </w:pPr>
            <w:r w:rsidRPr="006E4EE9">
              <w:rPr>
                <w:rFonts w:ascii="Verdana" w:hAnsi="Verdana" w:cs="Arial"/>
                <w:b/>
                <w:bCs/>
                <w:sz w:val="20"/>
              </w:rPr>
              <w:t>South Staffordshire Council Local Plan 20</w:t>
            </w:r>
            <w:r w:rsidR="002D74CA">
              <w:rPr>
                <w:rFonts w:ascii="Verdana" w:hAnsi="Verdana" w:cs="Arial"/>
                <w:b/>
                <w:bCs/>
                <w:sz w:val="20"/>
              </w:rPr>
              <w:t>23</w:t>
            </w:r>
            <w:r w:rsidRPr="006E4EE9">
              <w:rPr>
                <w:rFonts w:ascii="Verdana" w:hAnsi="Verdana" w:cs="Arial"/>
                <w:b/>
                <w:bCs/>
                <w:sz w:val="20"/>
              </w:rPr>
              <w:t xml:space="preserve"> </w:t>
            </w:r>
            <w:r w:rsidR="002D74CA">
              <w:rPr>
                <w:rFonts w:ascii="Verdana" w:hAnsi="Verdana" w:cs="Arial"/>
                <w:b/>
                <w:bCs/>
                <w:sz w:val="20"/>
              </w:rPr>
              <w:t>–</w:t>
            </w:r>
            <w:r w:rsidRPr="006E4EE9">
              <w:rPr>
                <w:rFonts w:ascii="Verdana" w:hAnsi="Verdana" w:cs="Arial"/>
                <w:b/>
                <w:bCs/>
                <w:sz w:val="20"/>
              </w:rPr>
              <w:t xml:space="preserve"> 20</w:t>
            </w:r>
            <w:r w:rsidR="002D74CA">
              <w:rPr>
                <w:rFonts w:ascii="Verdana" w:hAnsi="Verdana" w:cs="Arial"/>
                <w:b/>
                <w:bCs/>
                <w:sz w:val="20"/>
              </w:rPr>
              <w:t>41</w:t>
            </w:r>
          </w:p>
        </w:tc>
      </w:tr>
      <w:tr w:rsidR="00AE2F13" w14:paraId="0AD1395A" w14:textId="77777777" w:rsidTr="009107B9">
        <w:trPr>
          <w:cantSplit/>
          <w:trHeight w:val="157"/>
        </w:trPr>
        <w:tc>
          <w:tcPr>
            <w:tcW w:w="8777" w:type="dxa"/>
            <w:gridSpan w:val="24"/>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11D74726" w14:textId="6E002150" w:rsidR="00AE2F13" w:rsidRPr="006E4EE9" w:rsidRDefault="00AE2F13" w:rsidP="006E4EE9">
            <w:pPr>
              <w:ind w:left="-3" w:firstLine="3"/>
              <w:rPr>
                <w:rFonts w:ascii="Verdana" w:hAnsi="Verdana" w:cs="Arial"/>
                <w:b/>
                <w:bCs/>
                <w:sz w:val="18"/>
                <w:szCs w:val="18"/>
              </w:rPr>
            </w:pPr>
            <w:r w:rsidRPr="006E4EE9">
              <w:rPr>
                <w:rFonts w:ascii="Verdana" w:hAnsi="Verdana" w:cs="Arial"/>
                <w:b/>
                <w:bCs/>
                <w:sz w:val="18"/>
                <w:szCs w:val="18"/>
              </w:rPr>
              <w:t>Please return to</w:t>
            </w:r>
            <w:r w:rsidR="006E4EE9" w:rsidRPr="006E4EE9">
              <w:rPr>
                <w:rFonts w:ascii="Verdana" w:hAnsi="Verdana" w:cs="Arial"/>
                <w:b/>
                <w:bCs/>
                <w:sz w:val="18"/>
                <w:szCs w:val="18"/>
              </w:rPr>
              <w:t xml:space="preserve"> South Staffordshire Council </w:t>
            </w:r>
            <w:r w:rsidRPr="006E4EE9">
              <w:rPr>
                <w:rFonts w:ascii="Verdana" w:hAnsi="Verdana" w:cs="Arial"/>
                <w:b/>
                <w:bCs/>
                <w:sz w:val="18"/>
                <w:szCs w:val="18"/>
              </w:rPr>
              <w:t xml:space="preserve">BY </w:t>
            </w:r>
            <w:r w:rsidR="00F3197C">
              <w:rPr>
                <w:rFonts w:ascii="Verdana" w:hAnsi="Verdana" w:cs="Arial"/>
                <w:b/>
                <w:bCs/>
                <w:sz w:val="18"/>
                <w:szCs w:val="18"/>
              </w:rPr>
              <w:t>12 noon</w:t>
            </w:r>
            <w:r w:rsidR="006E4EE9" w:rsidRPr="006E4EE9">
              <w:rPr>
                <w:rFonts w:ascii="Verdana" w:hAnsi="Verdana" w:cs="Arial"/>
                <w:b/>
                <w:bCs/>
                <w:sz w:val="18"/>
                <w:szCs w:val="18"/>
              </w:rPr>
              <w:t xml:space="preserve"> Friday 3</w:t>
            </w:r>
            <w:r w:rsidR="002D74CA">
              <w:rPr>
                <w:rFonts w:ascii="Verdana" w:hAnsi="Verdana" w:cs="Arial"/>
                <w:b/>
                <w:bCs/>
                <w:sz w:val="18"/>
                <w:szCs w:val="18"/>
              </w:rPr>
              <w:t>1</w:t>
            </w:r>
            <w:r w:rsidR="006E4EE9" w:rsidRPr="006E4EE9">
              <w:rPr>
                <w:rFonts w:ascii="Verdana" w:hAnsi="Verdana" w:cs="Arial"/>
                <w:b/>
                <w:bCs/>
                <w:sz w:val="18"/>
                <w:szCs w:val="18"/>
              </w:rPr>
              <w:t xml:space="preserve"> </w:t>
            </w:r>
            <w:r w:rsidR="002D74CA">
              <w:rPr>
                <w:rFonts w:ascii="Verdana" w:hAnsi="Verdana" w:cs="Arial"/>
                <w:b/>
                <w:bCs/>
                <w:sz w:val="18"/>
                <w:szCs w:val="18"/>
              </w:rPr>
              <w:t>May</w:t>
            </w:r>
            <w:r w:rsidR="006E4EE9" w:rsidRPr="006E4EE9">
              <w:rPr>
                <w:rFonts w:ascii="Verdana" w:hAnsi="Verdana" w:cs="Arial"/>
                <w:b/>
                <w:bCs/>
                <w:sz w:val="18"/>
                <w:szCs w:val="18"/>
              </w:rPr>
              <w:t xml:space="preserve"> 202</w:t>
            </w:r>
            <w:r w:rsidR="002D74CA">
              <w:rPr>
                <w:rFonts w:ascii="Verdana" w:hAnsi="Verdana" w:cs="Arial"/>
                <w:b/>
                <w:bCs/>
                <w:sz w:val="18"/>
                <w:szCs w:val="18"/>
              </w:rPr>
              <w:t>4</w:t>
            </w:r>
          </w:p>
        </w:tc>
      </w:tr>
      <w:tr w:rsidR="00AE2F13" w14:paraId="53B211F7"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AE2F13" w14:paraId="2BC9BE41" w14:textId="77777777" w:rsidTr="009107B9">
        <w:trPr>
          <w:cantSplit/>
          <w:trHeight w:val="222"/>
        </w:trPr>
        <w:tc>
          <w:tcPr>
            <w:tcW w:w="2086" w:type="dxa"/>
            <w:gridSpan w:val="5"/>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gridSpan w:val="3"/>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gridSpan w:val="2"/>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gridSpan w:val="3"/>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gridSpan w:val="3"/>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7"/>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9107B9">
        <w:trPr>
          <w:cantSplit/>
          <w:trHeight w:val="105"/>
        </w:trPr>
        <w:tc>
          <w:tcPr>
            <w:tcW w:w="8777" w:type="dxa"/>
            <w:gridSpan w:val="24"/>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AE2F13" w14:paraId="2531138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4297CA80" w:rsidR="00AE2F13" w:rsidRDefault="00AE2F13" w:rsidP="00644675">
            <w:pPr>
              <w:ind w:left="-3" w:firstLine="3"/>
              <w:rPr>
                <w:rFonts w:ascii="Verdana" w:hAnsi="Verdana" w:cs="Arial"/>
                <w:sz w:val="20"/>
              </w:rPr>
            </w:pPr>
            <w:r>
              <w:rPr>
                <w:rFonts w:ascii="Verdana" w:hAnsi="Verdana" w:cs="Arial"/>
                <w:sz w:val="20"/>
              </w:rPr>
              <w:t> </w:t>
            </w:r>
            <w:r w:rsidR="00E5428E">
              <w:rPr>
                <w:rFonts w:ascii="Verdana" w:hAnsi="Verdana" w:cs="Arial"/>
                <w:sz w:val="20"/>
              </w:rPr>
              <w:t>Mr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14843CB1" w:rsidR="00AE2F13" w:rsidRDefault="00AE2F13" w:rsidP="00644675">
            <w:pPr>
              <w:rPr>
                <w:rFonts w:ascii="Verdana" w:hAnsi="Verdana" w:cs="Arial"/>
                <w:sz w:val="20"/>
              </w:rPr>
            </w:pPr>
            <w:r>
              <w:rPr>
                <w:rFonts w:ascii="Verdana" w:hAnsi="Verdana" w:cs="Arial"/>
                <w:sz w:val="20"/>
              </w:rPr>
              <w:t> </w:t>
            </w:r>
            <w:r w:rsidR="00E5428E">
              <w:rPr>
                <w:rFonts w:ascii="Verdana" w:hAnsi="Verdana" w:cs="Arial"/>
                <w:sz w:val="20"/>
              </w:rPr>
              <w:t>Mr</w:t>
            </w:r>
          </w:p>
        </w:tc>
      </w:tr>
      <w:tr w:rsidR="00AE2F13" w14:paraId="1FFC9DD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AE2F13" w14:paraId="0CDA49D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3D112476" w:rsidR="00AE2F13" w:rsidRDefault="00AE2F13" w:rsidP="00644675">
            <w:pPr>
              <w:ind w:left="-3" w:firstLine="3"/>
              <w:rPr>
                <w:rFonts w:ascii="Verdana" w:hAnsi="Verdana" w:cs="Arial"/>
                <w:sz w:val="20"/>
              </w:rPr>
            </w:pPr>
            <w:r>
              <w:rPr>
                <w:rFonts w:ascii="Verdana" w:hAnsi="Verdana" w:cs="Arial"/>
                <w:sz w:val="20"/>
              </w:rPr>
              <w:t> </w:t>
            </w:r>
            <w:r w:rsidR="00E5428E">
              <w:rPr>
                <w:rFonts w:ascii="Verdana" w:hAnsi="Verdana" w:cs="Arial"/>
                <w:sz w:val="20"/>
              </w:rPr>
              <w:t>Alastair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4897768D" w:rsidR="00AE2F13" w:rsidRDefault="00AE2F13" w:rsidP="00644675">
            <w:pPr>
              <w:rPr>
                <w:rFonts w:ascii="Verdana" w:hAnsi="Verdana" w:cs="Arial"/>
                <w:sz w:val="20"/>
              </w:rPr>
            </w:pPr>
            <w:r>
              <w:rPr>
                <w:rFonts w:ascii="Verdana" w:hAnsi="Verdana" w:cs="Arial"/>
                <w:sz w:val="20"/>
              </w:rPr>
              <w:t> </w:t>
            </w:r>
            <w:r w:rsidR="00E5428E">
              <w:rPr>
                <w:rFonts w:ascii="Verdana" w:hAnsi="Verdana" w:cs="Arial"/>
                <w:sz w:val="20"/>
              </w:rPr>
              <w:t>Paul</w:t>
            </w:r>
          </w:p>
        </w:tc>
      </w:tr>
      <w:tr w:rsidR="00AE2F13" w14:paraId="11FFFA7C"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AE2F13" w14:paraId="27DC321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0ABB9F45" w:rsidR="00AE2F13" w:rsidRDefault="00AE2F13" w:rsidP="00644675">
            <w:pPr>
              <w:ind w:left="-3" w:firstLine="3"/>
              <w:rPr>
                <w:rFonts w:ascii="Verdana" w:hAnsi="Verdana" w:cs="Arial"/>
                <w:sz w:val="20"/>
              </w:rPr>
            </w:pPr>
            <w:r>
              <w:rPr>
                <w:rFonts w:ascii="Verdana" w:hAnsi="Verdana" w:cs="Arial"/>
                <w:sz w:val="20"/>
              </w:rPr>
              <w:t> </w:t>
            </w:r>
            <w:r w:rsidR="00E5428E">
              <w:rPr>
                <w:rFonts w:ascii="Verdana" w:hAnsi="Verdana" w:cs="Arial"/>
                <w:sz w:val="20"/>
              </w:rPr>
              <w:t>Stewart</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6948D65E" w:rsidR="00AE2F13" w:rsidRDefault="00AE2F13" w:rsidP="00644675">
            <w:pPr>
              <w:rPr>
                <w:rFonts w:ascii="Verdana" w:hAnsi="Verdana" w:cs="Arial"/>
                <w:sz w:val="20"/>
              </w:rPr>
            </w:pPr>
            <w:r>
              <w:rPr>
                <w:rFonts w:ascii="Verdana" w:hAnsi="Verdana" w:cs="Arial"/>
                <w:sz w:val="20"/>
              </w:rPr>
              <w:t> </w:t>
            </w:r>
            <w:r w:rsidR="00E5428E">
              <w:rPr>
                <w:rFonts w:ascii="Verdana" w:hAnsi="Verdana" w:cs="Arial"/>
                <w:sz w:val="20"/>
              </w:rPr>
              <w:t>Hill</w:t>
            </w:r>
          </w:p>
        </w:tc>
      </w:tr>
      <w:tr w:rsidR="00AE2F13" w14:paraId="7F42050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AE2F13" w14:paraId="2000855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56CE8E4" w:rsidR="00AE2F13" w:rsidRDefault="00AE2F13" w:rsidP="00644675">
            <w:pPr>
              <w:ind w:left="-3" w:firstLine="3"/>
              <w:rPr>
                <w:rFonts w:ascii="Verdana" w:hAnsi="Verdana" w:cs="Arial"/>
                <w:sz w:val="20"/>
              </w:rPr>
            </w:pPr>
            <w:r>
              <w:rPr>
                <w:rFonts w:ascii="Verdana" w:hAnsi="Verdana" w:cs="Arial"/>
                <w:sz w:val="20"/>
              </w:rPr>
              <w:t> </w:t>
            </w:r>
            <w:r w:rsidR="00E5428E">
              <w:rPr>
                <w:rFonts w:ascii="Verdana" w:hAnsi="Verdana" w:cs="Arial"/>
                <w:sz w:val="20"/>
              </w:rPr>
              <w:t>Planning Manager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2AD00C3E" w:rsidR="00AE2F13" w:rsidRDefault="00AE2F13" w:rsidP="00644675">
            <w:pPr>
              <w:rPr>
                <w:rFonts w:ascii="Verdana" w:hAnsi="Verdana" w:cs="Arial"/>
                <w:sz w:val="20"/>
              </w:rPr>
            </w:pPr>
            <w:r>
              <w:rPr>
                <w:rFonts w:ascii="Verdana" w:hAnsi="Verdana" w:cs="Arial"/>
                <w:sz w:val="20"/>
              </w:rPr>
              <w:t> </w:t>
            </w:r>
            <w:r w:rsidR="00E5428E">
              <w:rPr>
                <w:rFonts w:ascii="Verdana" w:hAnsi="Verdana" w:cs="Arial"/>
                <w:sz w:val="20"/>
              </w:rPr>
              <w:t>Senior Director - Planning</w:t>
            </w:r>
          </w:p>
        </w:tc>
      </w:tr>
      <w:tr w:rsidR="00AE2F13" w14:paraId="67C23891"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AE2F13" w14:paraId="2A834ED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0E5C1FEB" w:rsidR="00AE2F13" w:rsidRDefault="00AE2F13" w:rsidP="00644675">
            <w:pPr>
              <w:ind w:left="-3" w:firstLine="3"/>
              <w:rPr>
                <w:rFonts w:ascii="Verdana" w:hAnsi="Verdana" w:cs="Arial"/>
                <w:sz w:val="20"/>
              </w:rPr>
            </w:pPr>
            <w:r>
              <w:rPr>
                <w:rFonts w:ascii="Verdana" w:hAnsi="Verdana" w:cs="Arial"/>
                <w:sz w:val="20"/>
              </w:rPr>
              <w:t> </w:t>
            </w:r>
            <w:r w:rsidR="00E5428E">
              <w:rPr>
                <w:rFonts w:ascii="Verdana" w:hAnsi="Verdana" w:cs="Arial"/>
                <w:sz w:val="20"/>
              </w:rPr>
              <w:t>Persimmon Homes WM</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8994F3E" w:rsidR="00AE2F13" w:rsidRDefault="00AE2F13" w:rsidP="00644675">
            <w:pPr>
              <w:rPr>
                <w:rFonts w:ascii="Verdana" w:hAnsi="Verdana" w:cs="Arial"/>
                <w:sz w:val="20"/>
              </w:rPr>
            </w:pPr>
            <w:r>
              <w:rPr>
                <w:rFonts w:ascii="Verdana" w:hAnsi="Verdana" w:cs="Arial"/>
                <w:sz w:val="20"/>
              </w:rPr>
              <w:t> </w:t>
            </w:r>
            <w:r w:rsidR="00E5428E">
              <w:rPr>
                <w:rFonts w:ascii="Verdana" w:hAnsi="Verdana" w:cs="Arial"/>
                <w:sz w:val="20"/>
              </w:rPr>
              <w:t>RPS</w:t>
            </w:r>
          </w:p>
        </w:tc>
      </w:tr>
      <w:tr w:rsidR="00AE2F13" w14:paraId="616CB2D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AE2F13" w14:paraId="79A3E73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2133B208" w:rsidR="00AE2F13" w:rsidRDefault="00AE2F13" w:rsidP="00644675">
            <w:pPr>
              <w:ind w:left="-3" w:firstLine="3"/>
              <w:rPr>
                <w:rFonts w:ascii="Verdana" w:hAnsi="Verdana" w:cs="Arial"/>
                <w:sz w:val="20"/>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4035BB6B" w:rsidR="00AE2F13" w:rsidRDefault="00AE2F13" w:rsidP="00644675">
            <w:pPr>
              <w:rPr>
                <w:rFonts w:ascii="Verdana" w:hAnsi="Verdana" w:cs="Arial"/>
                <w:sz w:val="20"/>
              </w:rPr>
            </w:pPr>
            <w:r>
              <w:rPr>
                <w:rFonts w:ascii="Verdana" w:hAnsi="Verdana" w:cs="Arial"/>
                <w:sz w:val="20"/>
              </w:rPr>
              <w:t> </w:t>
            </w:r>
            <w:r w:rsidR="00E5428E">
              <w:rPr>
                <w:rFonts w:ascii="Verdana" w:hAnsi="Verdana" w:cs="Arial"/>
                <w:sz w:val="20"/>
              </w:rPr>
              <w:t>4</w:t>
            </w:r>
            <w:r w:rsidR="00E5428E" w:rsidRPr="00E5428E">
              <w:rPr>
                <w:rFonts w:ascii="Verdana" w:hAnsi="Verdana" w:cs="Arial"/>
                <w:sz w:val="20"/>
                <w:vertAlign w:val="superscript"/>
              </w:rPr>
              <w:t>th</w:t>
            </w:r>
            <w:r w:rsidR="00E5428E">
              <w:rPr>
                <w:rFonts w:ascii="Verdana" w:hAnsi="Verdana" w:cs="Arial"/>
                <w:sz w:val="20"/>
              </w:rPr>
              <w:t xml:space="preserve"> Floor 1 Newhall St.</w:t>
            </w:r>
          </w:p>
        </w:tc>
      </w:tr>
      <w:tr w:rsidR="00AE2F13" w14:paraId="224046B6"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FEAA112" w14:textId="5741A1C4" w:rsidR="00AE2F13" w:rsidRDefault="00AE2F13" w:rsidP="00644675">
            <w:pPr>
              <w:ind w:left="-3" w:firstLine="3"/>
              <w:rPr>
                <w:rFonts w:ascii="Verdana" w:hAnsi="Verdana" w:cs="Arial"/>
                <w:sz w:val="20"/>
              </w:rPr>
            </w:pP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AE2F13" w14:paraId="766B744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0BE7B346" w:rsidR="00AE2F13" w:rsidRDefault="00AE2F13" w:rsidP="00644675">
            <w:pPr>
              <w:ind w:left="-3" w:firstLine="3"/>
              <w:rPr>
                <w:rFonts w:ascii="Verdana" w:hAnsi="Verdana" w:cs="Arial"/>
                <w:sz w:val="20"/>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1711C8DA" w:rsidR="00AE2F13" w:rsidRDefault="00AE2F13" w:rsidP="00644675">
            <w:pPr>
              <w:rPr>
                <w:rFonts w:ascii="Verdana" w:hAnsi="Verdana" w:cs="Arial"/>
                <w:sz w:val="20"/>
              </w:rPr>
            </w:pPr>
            <w:r>
              <w:rPr>
                <w:rFonts w:ascii="Verdana" w:hAnsi="Verdana" w:cs="Arial"/>
                <w:sz w:val="20"/>
              </w:rPr>
              <w:t> </w:t>
            </w:r>
            <w:r w:rsidR="00E5428E">
              <w:rPr>
                <w:rFonts w:ascii="Verdana" w:hAnsi="Verdana" w:cs="Arial"/>
                <w:sz w:val="20"/>
              </w:rPr>
              <w:t>Birmingham</w:t>
            </w:r>
          </w:p>
        </w:tc>
      </w:tr>
      <w:tr w:rsidR="00AE2F13" w14:paraId="4DA66D7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357A67A" w14:textId="52D53A74" w:rsidR="00AE2F13" w:rsidRDefault="00AE2F13" w:rsidP="00644675">
            <w:pPr>
              <w:ind w:left="-3" w:firstLine="3"/>
              <w:rPr>
                <w:rFonts w:ascii="Verdana" w:hAnsi="Verdana" w:cs="Arial"/>
                <w:sz w:val="20"/>
              </w:rPr>
            </w:pP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AE2F13" w14:paraId="32EB0E9C"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59304C8E" w:rsidR="00AE2F13" w:rsidRDefault="00AE2F13" w:rsidP="00644675">
            <w:pPr>
              <w:ind w:left="-3" w:firstLine="3"/>
              <w:rPr>
                <w:rFonts w:ascii="Verdana" w:hAnsi="Verdana" w:cs="Arial"/>
                <w:sz w:val="20"/>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7777777" w:rsidR="00AE2F13" w:rsidRDefault="00AE2F13" w:rsidP="00644675">
            <w:pPr>
              <w:rPr>
                <w:rFonts w:ascii="Verdana" w:hAnsi="Verdana" w:cs="Arial"/>
                <w:sz w:val="20"/>
              </w:rPr>
            </w:pPr>
            <w:r>
              <w:rPr>
                <w:rFonts w:ascii="Verdana" w:hAnsi="Verdana" w:cs="Arial"/>
                <w:sz w:val="20"/>
              </w:rPr>
              <w:t> </w:t>
            </w:r>
          </w:p>
        </w:tc>
      </w:tr>
      <w:tr w:rsidR="00AE2F13" w14:paraId="03A4EA93"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C5634" w14:textId="2CF5CA50" w:rsidR="00AE2F13" w:rsidRDefault="00AE2F13" w:rsidP="00644675">
            <w:pPr>
              <w:ind w:left="-3" w:firstLine="3"/>
              <w:rPr>
                <w:rFonts w:ascii="Verdana" w:hAnsi="Verdana" w:cs="Arial"/>
                <w:sz w:val="20"/>
              </w:rPr>
            </w:pP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AE2F13" w14:paraId="0F8F112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6C5F3A06" w:rsidR="00AE2F13" w:rsidRDefault="00AE2F13" w:rsidP="00644675">
            <w:pPr>
              <w:ind w:left="-3" w:firstLine="3"/>
              <w:rPr>
                <w:rFonts w:ascii="Verdana" w:hAnsi="Verdana" w:cs="Arial"/>
                <w:sz w:val="20"/>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77777777" w:rsidR="00AE2F13" w:rsidRDefault="00AE2F13" w:rsidP="00644675">
            <w:pPr>
              <w:rPr>
                <w:rFonts w:ascii="Verdana" w:hAnsi="Verdana" w:cs="Arial"/>
                <w:sz w:val="20"/>
              </w:rPr>
            </w:pPr>
            <w:r>
              <w:rPr>
                <w:rFonts w:ascii="Verdana" w:hAnsi="Verdana" w:cs="Arial"/>
                <w:sz w:val="20"/>
              </w:rPr>
              <w:t> </w:t>
            </w:r>
          </w:p>
        </w:tc>
      </w:tr>
      <w:tr w:rsidR="00AE2F13" w14:paraId="71ECE1A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0A7C0" w14:textId="1C41E5A7" w:rsidR="00AE2F13" w:rsidRDefault="00AE2F13" w:rsidP="00644675">
            <w:pPr>
              <w:ind w:left="-3" w:firstLine="3"/>
              <w:rPr>
                <w:rFonts w:ascii="Verdana" w:hAnsi="Verdana" w:cs="Arial"/>
                <w:sz w:val="20"/>
              </w:rPr>
            </w:pPr>
          </w:p>
        </w:tc>
        <w:tc>
          <w:tcPr>
            <w:tcW w:w="3028" w:type="dxa"/>
            <w:gridSpan w:val="7"/>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AE2F13" w14:paraId="1CF5C47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2713F9AF" w:rsidR="00AE2F13" w:rsidRDefault="00AE2F13" w:rsidP="00644675">
            <w:pPr>
              <w:ind w:left="-3" w:firstLine="3"/>
              <w:rPr>
                <w:rFonts w:ascii="Verdana" w:hAnsi="Verdana" w:cs="Arial"/>
                <w:sz w:val="20"/>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3EE85596" w:rsidR="00AE2F13" w:rsidRDefault="00AE2F13" w:rsidP="00644675">
            <w:pPr>
              <w:rPr>
                <w:rFonts w:ascii="Verdana" w:hAnsi="Verdana" w:cs="Arial"/>
                <w:sz w:val="20"/>
              </w:rPr>
            </w:pPr>
            <w:r>
              <w:rPr>
                <w:rFonts w:ascii="Verdana" w:hAnsi="Verdana" w:cs="Arial"/>
                <w:sz w:val="20"/>
              </w:rPr>
              <w:t> </w:t>
            </w:r>
            <w:r w:rsidR="00E5428E">
              <w:rPr>
                <w:rFonts w:ascii="Verdana" w:hAnsi="Verdana" w:cs="Arial"/>
                <w:sz w:val="20"/>
              </w:rPr>
              <w:t>B3 3NH</w:t>
            </w:r>
          </w:p>
        </w:tc>
      </w:tr>
      <w:tr w:rsidR="00AE2F13" w14:paraId="769A35A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B7F6F1D" w14:textId="445E6306" w:rsidR="00AE2F13" w:rsidRDefault="00AE2F13" w:rsidP="00644675">
            <w:pPr>
              <w:ind w:left="-3" w:firstLine="3"/>
              <w:rPr>
                <w:rFonts w:ascii="Verdana" w:hAnsi="Verdana" w:cs="Arial"/>
                <w:sz w:val="20"/>
              </w:rPr>
            </w:pP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AE2F13" w14:paraId="2461037D"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3A5BC452" w:rsidR="00AE2F13" w:rsidRDefault="00AE2F13" w:rsidP="00644675">
            <w:pPr>
              <w:rPr>
                <w:rFonts w:ascii="Verdana" w:hAnsi="Verdana" w:cs="Arial"/>
                <w:sz w:val="20"/>
              </w:rPr>
            </w:pPr>
            <w:r>
              <w:rPr>
                <w:rFonts w:ascii="Verdana" w:hAnsi="Verdana" w:cs="Arial"/>
                <w:sz w:val="20"/>
              </w:rPr>
              <w:t> </w:t>
            </w:r>
            <w:r w:rsidR="00E5428E">
              <w:rPr>
                <w:rFonts w:ascii="Verdana" w:hAnsi="Verdana" w:cs="Arial"/>
                <w:sz w:val="20"/>
              </w:rPr>
              <w:t>0121 622 8520</w:t>
            </w:r>
          </w:p>
        </w:tc>
      </w:tr>
      <w:tr w:rsidR="00AE2F13" w14:paraId="14F81352"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AE2F13" w14:paraId="73B5CF2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ED4BDA2" w:rsidR="00AE2F13" w:rsidRDefault="00AE2F13" w:rsidP="00644675">
            <w:pPr>
              <w:rPr>
                <w:rFonts w:ascii="Verdana" w:hAnsi="Verdana" w:cs="Arial"/>
                <w:sz w:val="20"/>
              </w:rPr>
            </w:pPr>
            <w:r>
              <w:rPr>
                <w:rFonts w:ascii="Verdana" w:hAnsi="Verdana" w:cs="Arial"/>
                <w:sz w:val="20"/>
              </w:rPr>
              <w:t> </w:t>
            </w:r>
            <w:hyperlink r:id="rId9" w:history="1">
              <w:r w:rsidR="00D55E0E" w:rsidRPr="0004677A">
                <w:rPr>
                  <w:rStyle w:val="Hyperlink"/>
                  <w:rFonts w:ascii="Verdana" w:hAnsi="Verdana" w:cs="Arial"/>
                  <w:sz w:val="20"/>
                </w:rPr>
                <w:t>Paul.hill@rpsgroup.com</w:t>
              </w:r>
            </w:hyperlink>
            <w:r w:rsidR="00D55E0E">
              <w:rPr>
                <w:rFonts w:ascii="Verdana" w:hAnsi="Verdana" w:cs="Arial"/>
                <w:sz w:val="20"/>
              </w:rPr>
              <w:t xml:space="preserve"> </w:t>
            </w:r>
          </w:p>
        </w:tc>
      </w:tr>
      <w:tr w:rsidR="00AE2F13" w14:paraId="413DD414" w14:textId="77777777" w:rsidTr="009107B9">
        <w:trPr>
          <w:cantSplit/>
          <w:trHeight w:val="183"/>
        </w:trPr>
        <w:tc>
          <w:tcPr>
            <w:tcW w:w="5749" w:type="dxa"/>
            <w:gridSpan w:val="17"/>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gridSpan w:val="7"/>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r w:rsidR="00AE2F13" w14:paraId="4F6C47BE" w14:textId="77777777" w:rsidTr="009107B9">
        <w:trPr>
          <w:gridBefore w:val="1"/>
          <w:wBefore w:w="204" w:type="dxa"/>
          <w:cantSplit/>
          <w:trHeight w:val="180"/>
        </w:trPr>
        <w:tc>
          <w:tcPr>
            <w:tcW w:w="8573" w:type="dxa"/>
            <w:gridSpan w:val="23"/>
            <w:shd w:val="clear" w:color="auto" w:fill="auto"/>
            <w:noWrap/>
            <w:tcMar>
              <w:top w:w="0" w:type="dxa"/>
              <w:left w:w="108" w:type="dxa"/>
              <w:bottom w:w="0" w:type="dxa"/>
              <w:right w:w="108" w:type="dxa"/>
            </w:tcMar>
            <w:vAlign w:val="bottom"/>
          </w:tcPr>
          <w:p w14:paraId="5706903C" w14:textId="77777777" w:rsidR="00AE2F13" w:rsidRDefault="00AE2F13" w:rsidP="00644675">
            <w:pPr>
              <w:pStyle w:val="BodyText"/>
              <w:rPr>
                <w:b/>
                <w:sz w:val="32"/>
                <w:szCs w:val="32"/>
              </w:rPr>
            </w:pPr>
            <w:bookmarkStart w:id="1" w:name="_Toc364432884"/>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9107B9">
        <w:trPr>
          <w:gridBefore w:val="1"/>
          <w:wBefore w:w="204" w:type="dxa"/>
          <w:cantSplit/>
          <w:trHeight w:val="300"/>
        </w:trPr>
        <w:tc>
          <w:tcPr>
            <w:tcW w:w="8573" w:type="dxa"/>
            <w:gridSpan w:val="23"/>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9107B9">
        <w:trPr>
          <w:gridBefore w:val="1"/>
          <w:wBefore w:w="204" w:type="dxa"/>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77777777" w:rsidR="00AE2F13" w:rsidRDefault="00AE2F13" w:rsidP="00644675">
            <w:pPr>
              <w:rPr>
                <w:rFonts w:ascii="Verdana" w:hAnsi="Verdana" w:cs="Arial"/>
                <w:sz w:val="20"/>
              </w:rPr>
            </w:pPr>
          </w:p>
        </w:tc>
        <w:tc>
          <w:tcPr>
            <w:tcW w:w="1080" w:type="dxa"/>
            <w:gridSpan w:val="3"/>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0748BF1A" w:rsidR="00AE2F13" w:rsidRDefault="004F5E31" w:rsidP="00644675">
            <w:pPr>
              <w:rPr>
                <w:rFonts w:ascii="Verdana" w:hAnsi="Verdana" w:cs="Arial"/>
                <w:sz w:val="20"/>
              </w:rPr>
            </w:pPr>
            <w:r>
              <w:rPr>
                <w:rFonts w:ascii="Verdana" w:hAnsi="Verdana" w:cs="Arial"/>
                <w:sz w:val="20"/>
              </w:rPr>
              <w:t>SA</w:t>
            </w:r>
            <w:r w:rsidR="00812022">
              <w:rPr>
                <w:rFonts w:ascii="Verdana" w:hAnsi="Verdana" w:cs="Arial"/>
                <w:sz w:val="20"/>
              </w:rPr>
              <w:t>3</w:t>
            </w:r>
          </w:p>
        </w:tc>
        <w:tc>
          <w:tcPr>
            <w:tcW w:w="1631" w:type="dxa"/>
            <w:gridSpan w:val="8"/>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8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AE2F13" w:rsidRDefault="00AE2F13" w:rsidP="00644675">
            <w:pPr>
              <w:rPr>
                <w:rFonts w:ascii="Verdana" w:hAnsi="Verdana" w:cs="Arial"/>
                <w:sz w:val="20"/>
              </w:rPr>
            </w:pPr>
          </w:p>
        </w:tc>
      </w:tr>
      <w:tr w:rsidR="00AE2F13" w14:paraId="2B13C1F3" w14:textId="77777777" w:rsidTr="009107B9">
        <w:trPr>
          <w:gridBefore w:val="1"/>
          <w:wBefore w:w="204" w:type="dxa"/>
          <w:cantSplit/>
          <w:trHeight w:val="300"/>
        </w:trPr>
        <w:tc>
          <w:tcPr>
            <w:tcW w:w="8573" w:type="dxa"/>
            <w:gridSpan w:val="23"/>
            <w:shd w:val="clear" w:color="auto" w:fill="auto"/>
            <w:noWrap/>
            <w:tcMar>
              <w:top w:w="0" w:type="dxa"/>
              <w:left w:w="108" w:type="dxa"/>
              <w:bottom w:w="0" w:type="dxa"/>
              <w:right w:w="108" w:type="dxa"/>
            </w:tcMar>
            <w:vAlign w:val="center"/>
          </w:tcPr>
          <w:p w14:paraId="444AC4E9" w14:textId="77777777" w:rsidR="009107B9" w:rsidRDefault="009107B9" w:rsidP="00644675">
            <w:pPr>
              <w:rPr>
                <w:rFonts w:ascii="Verdana" w:hAnsi="Verdana" w:cs="Arial"/>
                <w:sz w:val="20"/>
              </w:rPr>
            </w:pPr>
          </w:p>
          <w:p w14:paraId="72686C68" w14:textId="5B902791" w:rsidR="00AE2F13" w:rsidRDefault="00AE2F13" w:rsidP="00644675">
            <w:r>
              <w:rPr>
                <w:rFonts w:ascii="Verdana" w:hAnsi="Verdana" w:cs="Arial"/>
                <w:sz w:val="20"/>
              </w:rPr>
              <w:t>4. Do you consider the Local Plan is  :</w:t>
            </w:r>
          </w:p>
        </w:tc>
      </w:tr>
      <w:tr w:rsidR="00AE2F13" w14:paraId="379B48A5" w14:textId="77777777" w:rsidTr="009107B9">
        <w:trPr>
          <w:gridBefore w:val="1"/>
          <w:wBefore w:w="204" w:type="dxa"/>
          <w:cantSplit/>
          <w:trHeight w:val="150"/>
        </w:trPr>
        <w:tc>
          <w:tcPr>
            <w:tcW w:w="3513" w:type="dxa"/>
            <w:gridSpan w:val="6"/>
            <w:vMerge w:val="restart"/>
            <w:shd w:val="clear" w:color="auto" w:fill="auto"/>
            <w:noWrap/>
            <w:tcMar>
              <w:top w:w="0" w:type="dxa"/>
              <w:left w:w="108" w:type="dxa"/>
              <w:bottom w:w="0" w:type="dxa"/>
              <w:right w:w="108" w:type="dxa"/>
            </w:tcMar>
            <w:vAlign w:val="center"/>
          </w:tcPr>
          <w:p w14:paraId="30045DF8" w14:textId="0C560DDA" w:rsidR="00AE2F13" w:rsidRDefault="00AE2F13" w:rsidP="00644675">
            <w:pPr>
              <w:rPr>
                <w:rFonts w:ascii="Verdana" w:hAnsi="Verdana" w:cs="Arial"/>
                <w:sz w:val="20"/>
              </w:rPr>
            </w:pPr>
            <w:r>
              <w:rPr>
                <w:rFonts w:ascii="Verdana" w:hAnsi="Verdana" w:cs="Arial"/>
                <w:sz w:val="20"/>
              </w:rPr>
              <w:t>(1) Legally compliant</w:t>
            </w:r>
          </w:p>
          <w:p w14:paraId="3295D301" w14:textId="77777777" w:rsidR="00AE2F13" w:rsidRDefault="00AE2F13" w:rsidP="00644675">
            <w:pPr>
              <w:rPr>
                <w:rFonts w:ascii="Verdana" w:hAnsi="Verdana" w:cs="Arial"/>
                <w:sz w:val="20"/>
              </w:rPr>
            </w:pPr>
          </w:p>
          <w:p w14:paraId="38CC9405" w14:textId="228255D9" w:rsidR="00AE2F13" w:rsidRDefault="00AE2F13" w:rsidP="00644675">
            <w:r>
              <w:rPr>
                <w:rFonts w:ascii="Verdana" w:hAnsi="Verdana" w:cs="Arial"/>
                <w:sz w:val="20"/>
              </w:rPr>
              <w:t>(2) Sound</w:t>
            </w:r>
          </w:p>
        </w:tc>
        <w:tc>
          <w:tcPr>
            <w:tcW w:w="1275" w:type="dxa"/>
            <w:gridSpan w:val="4"/>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AE2F13" w:rsidRDefault="00AE2F13" w:rsidP="00644675">
            <w:pPr>
              <w:rPr>
                <w:rFonts w:ascii="Verdana" w:hAnsi="Verdana" w:cs="Arial"/>
                <w:sz w:val="20"/>
              </w:rPr>
            </w:pPr>
            <w:r>
              <w:rPr>
                <w:rFonts w:ascii="Verdana" w:hAnsi="Verdana" w:cs="Arial"/>
                <w:sz w:val="20"/>
              </w:rPr>
              <w:t>Yes</w:t>
            </w:r>
          </w:p>
          <w:p w14:paraId="035754B2" w14:textId="77777777" w:rsidR="00AE2F13" w:rsidRDefault="00AE2F13" w:rsidP="00644675">
            <w:pPr>
              <w:rPr>
                <w:rFonts w:ascii="Verdana" w:hAnsi="Verdana" w:cs="Arial"/>
                <w:sz w:val="20"/>
              </w:rPr>
            </w:pPr>
          </w:p>
          <w:p w14:paraId="4858EBB5" w14:textId="77777777" w:rsidR="00AE2F13" w:rsidRDefault="00AE2F13" w:rsidP="00644675">
            <w:pPr>
              <w:rPr>
                <w:rFonts w:ascii="Verdana" w:hAnsi="Verdana" w:cs="Arial"/>
                <w:sz w:val="20"/>
              </w:rPr>
            </w:pPr>
            <w:r>
              <w:rPr>
                <w:rFonts w:ascii="Verdana" w:hAnsi="Verdana" w:cs="Arial"/>
                <w:sz w:val="20"/>
              </w:rPr>
              <w:t xml:space="preserve">Yes </w:t>
            </w: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6575DB1" w14:textId="77777777" w:rsidR="00AE2F13" w:rsidRDefault="00AE2F13" w:rsidP="00644675">
            <w:pPr>
              <w:rPr>
                <w:rFonts w:ascii="Verdana" w:hAnsi="Verdana" w:cs="Arial"/>
                <w:sz w:val="20"/>
              </w:rPr>
            </w:pPr>
          </w:p>
          <w:p w14:paraId="30B20819" w14:textId="61566E83" w:rsidR="00AE2F13" w:rsidRDefault="004F5E31" w:rsidP="00644675">
            <w:pPr>
              <w:rPr>
                <w:rFonts w:ascii="Verdana" w:hAnsi="Verdana" w:cs="Arial"/>
                <w:sz w:val="20"/>
              </w:rPr>
            </w:pPr>
            <w:r>
              <w:rPr>
                <w:rFonts w:ascii="Verdana" w:hAnsi="Verdana" w:cs="Arial"/>
                <w:sz w:val="20"/>
              </w:rPr>
              <w:sym w:font="Wingdings" w:char="F0FC"/>
            </w: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AE2F13" w:rsidRDefault="00AE2F13" w:rsidP="00644675">
            <w:pPr>
              <w:rPr>
                <w:rFonts w:ascii="Verdana" w:hAnsi="Verdana" w:cs="Arial"/>
                <w:sz w:val="20"/>
              </w:rPr>
            </w:pPr>
          </w:p>
        </w:tc>
        <w:tc>
          <w:tcPr>
            <w:tcW w:w="777"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AE2F13" w:rsidRDefault="00AE2F13" w:rsidP="00644675">
            <w:pPr>
              <w:rPr>
                <w:rFonts w:ascii="Verdana" w:hAnsi="Verdana" w:cs="Arial"/>
                <w:sz w:val="20"/>
              </w:rPr>
            </w:pPr>
            <w:r>
              <w:rPr>
                <w:rFonts w:ascii="Verdana" w:hAnsi="Verdana" w:cs="Arial"/>
                <w:sz w:val="20"/>
              </w:rPr>
              <w:t xml:space="preserve">No     </w:t>
            </w:r>
          </w:p>
          <w:p w14:paraId="6401FFE2" w14:textId="77777777" w:rsidR="00AE2F13" w:rsidRDefault="00AE2F13" w:rsidP="00644675">
            <w:pPr>
              <w:rPr>
                <w:rFonts w:ascii="Verdana" w:hAnsi="Verdana" w:cs="Arial"/>
                <w:sz w:val="20"/>
              </w:rPr>
            </w:pPr>
          </w:p>
          <w:p w14:paraId="3BC25F5D" w14:textId="77777777" w:rsidR="00AE2F13" w:rsidRDefault="00AE2F13" w:rsidP="00644675">
            <w:pPr>
              <w:rPr>
                <w:rFonts w:ascii="Verdana" w:hAnsi="Verdana" w:cs="Arial"/>
                <w:sz w:val="20"/>
              </w:rPr>
            </w:pPr>
            <w:r>
              <w:rPr>
                <w:rFonts w:ascii="Verdana" w:hAnsi="Verdana" w:cs="Arial"/>
                <w:sz w:val="20"/>
              </w:rPr>
              <w:t>No</w:t>
            </w: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AD13998" w14:textId="77777777" w:rsidR="00AE2F13" w:rsidRDefault="00AE2F13" w:rsidP="00644675">
            <w:pPr>
              <w:rPr>
                <w:rFonts w:ascii="Verdana" w:hAnsi="Verdana" w:cs="Arial"/>
                <w:sz w:val="20"/>
              </w:rPr>
            </w:pPr>
          </w:p>
        </w:tc>
      </w:tr>
      <w:tr w:rsidR="00AE2F13" w14:paraId="4BC6F467" w14:textId="77777777" w:rsidTr="00E5428E">
        <w:trPr>
          <w:gridBefore w:val="1"/>
          <w:wBefore w:w="204" w:type="dxa"/>
          <w:cantSplit/>
          <w:trHeight w:val="300"/>
        </w:trPr>
        <w:tc>
          <w:tcPr>
            <w:tcW w:w="3513" w:type="dxa"/>
            <w:gridSpan w:val="6"/>
            <w:vMerge/>
            <w:shd w:val="clear" w:color="auto" w:fill="auto"/>
            <w:noWrap/>
            <w:tcMar>
              <w:top w:w="0" w:type="dxa"/>
              <w:left w:w="108" w:type="dxa"/>
              <w:bottom w:w="0" w:type="dxa"/>
              <w:right w:w="108" w:type="dxa"/>
            </w:tcMar>
            <w:vAlign w:val="center"/>
          </w:tcPr>
          <w:p w14:paraId="5B3EC645"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9273A" w14:textId="77777777" w:rsidR="00AE2F13" w:rsidRDefault="00AE2F13" w:rsidP="00644675">
            <w:pPr>
              <w:rPr>
                <w:rFonts w:ascii="Verdana" w:hAnsi="Verdana" w:cs="Arial"/>
                <w:sz w:val="20"/>
              </w:rPr>
            </w:pPr>
          </w:p>
        </w:tc>
        <w:tc>
          <w:tcPr>
            <w:tcW w:w="1080"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B728D9A" w14:textId="77777777" w:rsidR="00AE2F13" w:rsidRDefault="00AE2F13" w:rsidP="00644675">
            <w:pPr>
              <w:rPr>
                <w:rFonts w:ascii="Verdana" w:hAnsi="Verdana" w:cs="Arial"/>
                <w:sz w:val="20"/>
              </w:rPr>
            </w:pPr>
          </w:p>
        </w:tc>
        <w:tc>
          <w:tcPr>
            <w:tcW w:w="843" w:type="dxa"/>
            <w:gridSpan w:val="3"/>
            <w:vMerge/>
            <w:tcBorders>
              <w:left w:val="nil"/>
            </w:tcBorders>
            <w:shd w:val="clear" w:color="auto" w:fill="auto"/>
            <w:noWrap/>
            <w:tcMar>
              <w:top w:w="0" w:type="dxa"/>
              <w:left w:w="108" w:type="dxa"/>
              <w:bottom w:w="0" w:type="dxa"/>
              <w:right w:w="108" w:type="dxa"/>
            </w:tcMar>
            <w:vAlign w:val="center"/>
          </w:tcPr>
          <w:p w14:paraId="14AF02E6"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190EDCA4" w14:textId="77777777" w:rsidR="00AE2F13" w:rsidRDefault="00AE2F13" w:rsidP="00644675">
            <w:pPr>
              <w:rPr>
                <w:rFonts w:ascii="Verdana" w:hAnsi="Verdana" w:cs="Arial"/>
                <w:sz w:val="20"/>
              </w:rPr>
            </w:pPr>
          </w:p>
        </w:tc>
        <w:tc>
          <w:tcPr>
            <w:tcW w:w="1085"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6A33440F" w14:textId="77777777" w:rsidR="00AE2F13" w:rsidRDefault="00AE2F13" w:rsidP="00644675">
            <w:pPr>
              <w:rPr>
                <w:rFonts w:ascii="Verdana" w:hAnsi="Verdana" w:cs="Arial"/>
                <w:sz w:val="20"/>
              </w:rPr>
            </w:pPr>
          </w:p>
        </w:tc>
      </w:tr>
      <w:tr w:rsidR="00AE2F13" w14:paraId="0837DC04" w14:textId="77777777" w:rsidTr="009107B9">
        <w:trPr>
          <w:gridBefore w:val="1"/>
          <w:wBefore w:w="204" w:type="dxa"/>
          <w:cantSplit/>
          <w:trHeight w:val="60"/>
        </w:trPr>
        <w:tc>
          <w:tcPr>
            <w:tcW w:w="3513" w:type="dxa"/>
            <w:gridSpan w:val="6"/>
            <w:vMerge/>
            <w:shd w:val="clear" w:color="auto" w:fill="auto"/>
            <w:noWrap/>
            <w:tcMar>
              <w:top w:w="0" w:type="dxa"/>
              <w:left w:w="108" w:type="dxa"/>
              <w:bottom w:w="0" w:type="dxa"/>
              <w:right w:w="108" w:type="dxa"/>
            </w:tcMar>
            <w:vAlign w:val="center"/>
          </w:tcPr>
          <w:p w14:paraId="2A9ADE0C"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AE2F13" w:rsidRDefault="00AE2F13" w:rsidP="00644675">
            <w:pPr>
              <w:rPr>
                <w:rFonts w:ascii="Verdana" w:hAnsi="Verdana" w:cs="Arial"/>
                <w:sz w:val="20"/>
              </w:rPr>
            </w:pP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70A97E5" w14:textId="77777777" w:rsidR="00AE2F13" w:rsidRDefault="00AE2F13" w:rsidP="00644675">
            <w:pPr>
              <w:rPr>
                <w:rFonts w:ascii="Verdana" w:hAnsi="Verdana" w:cs="Arial"/>
                <w:sz w:val="20"/>
              </w:rPr>
            </w:pPr>
          </w:p>
          <w:p w14:paraId="3C71D4BA" w14:textId="77777777" w:rsidR="00AE2F13" w:rsidRDefault="00AE2F13" w:rsidP="00644675">
            <w:pP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AE2F13" w:rsidRDefault="00AE2F13" w:rsidP="00644675">
            <w:pPr>
              <w:rPr>
                <w:rFonts w:ascii="Verdana" w:hAnsi="Verdana" w:cs="Arial"/>
                <w:sz w:val="20"/>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78F7468" w14:textId="4BDA7600" w:rsidR="00AE2F13" w:rsidRDefault="004F5E31" w:rsidP="00644675">
            <w:pPr>
              <w:rPr>
                <w:rFonts w:ascii="Verdana" w:hAnsi="Verdana" w:cs="Arial"/>
                <w:sz w:val="20"/>
              </w:rPr>
            </w:pPr>
            <w:r>
              <w:rPr>
                <w:rFonts w:ascii="Verdana" w:hAnsi="Verdana" w:cs="Arial"/>
                <w:sz w:val="20"/>
              </w:rPr>
              <w:sym w:font="Wingdings" w:char="F0FC"/>
            </w:r>
          </w:p>
          <w:p w14:paraId="5571C24D" w14:textId="77777777" w:rsidR="00AE2F13" w:rsidRDefault="00AE2F13" w:rsidP="00644675">
            <w:pPr>
              <w:rPr>
                <w:rFonts w:ascii="Verdana" w:hAnsi="Verdana" w:cs="Arial"/>
                <w:sz w:val="20"/>
              </w:rPr>
            </w:pPr>
          </w:p>
        </w:tc>
      </w:tr>
      <w:tr w:rsidR="00AE2F13" w14:paraId="49C2C8D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62004956" w14:textId="6FBA5D09" w:rsidR="00AE2F13" w:rsidRDefault="00AE2F13" w:rsidP="00644675">
            <w:pPr>
              <w:rPr>
                <w:rFonts w:ascii="Verdana" w:hAnsi="Verdana" w:cs="Arial"/>
                <w:iCs/>
                <w:sz w:val="20"/>
              </w:rPr>
            </w:pPr>
            <w:r>
              <w:rPr>
                <w:rFonts w:ascii="Verdana" w:hAnsi="Verdana" w:cs="Arial"/>
                <w:iCs/>
                <w:sz w:val="20"/>
              </w:rPr>
              <w:t xml:space="preserve">(3) Complies with the </w:t>
            </w:r>
          </w:p>
          <w:p w14:paraId="400A57D0" w14:textId="77777777"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9CD1DB8" w14:textId="77777777" w:rsidR="00AE2F13" w:rsidRDefault="00AE2F13" w:rsidP="00AE2F13"/>
                        </w:txbxContent>
                      </v:textbox>
                    </v:shape>
                  </w:pict>
                </mc:Fallback>
              </mc:AlternateContent>
            </w:r>
            <w:r>
              <w:rPr>
                <w:rFonts w:ascii="Verdana" w:hAnsi="Verdana" w:cs="Arial"/>
                <w:iCs/>
                <w:sz w:val="20"/>
              </w:rPr>
              <w:t xml:space="preserve">Duty to co-operate                     Yes                                         No                       </w:t>
            </w:r>
          </w:p>
          <w:p w14:paraId="67D78BCB" w14:textId="77777777" w:rsidR="00AE2F13" w:rsidRDefault="00AE2F13" w:rsidP="00644675">
            <w:pPr>
              <w:ind w:left="113"/>
              <w:rPr>
                <w:rFonts w:ascii="Verdana" w:hAnsi="Verdana" w:cs="Arial"/>
                <w:iCs/>
                <w:sz w:val="20"/>
              </w:rPr>
            </w:pPr>
          </w:p>
          <w:p w14:paraId="531AE4A7" w14:textId="77777777" w:rsidR="00AE2F13" w:rsidRDefault="00AE2F13" w:rsidP="00644675">
            <w:pPr>
              <w:ind w:left="113"/>
              <w:rPr>
                <w:rFonts w:ascii="Verdana" w:hAnsi="Verdana" w:cs="Arial"/>
                <w:iCs/>
                <w:sz w:val="20"/>
              </w:rPr>
            </w:pPr>
            <w:r>
              <w:rPr>
                <w:rFonts w:ascii="Verdana" w:hAnsi="Verdana" w:cs="Arial"/>
                <w:iCs/>
                <w:sz w:val="20"/>
              </w:rPr>
              <w:t xml:space="preserve">            </w:t>
            </w:r>
          </w:p>
        </w:tc>
      </w:tr>
      <w:tr w:rsidR="00AE2F13" w14:paraId="7280595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509EADDA" w14:textId="77777777" w:rsidR="00AE2F13" w:rsidRDefault="00AE2F13" w:rsidP="00644675">
            <w:r>
              <w:rPr>
                <w:rFonts w:ascii="Verdana" w:hAnsi="Verdana" w:cs="Arial"/>
                <w:sz w:val="16"/>
                <w:szCs w:val="16"/>
              </w:rPr>
              <w:t>Please tick as appropriate</w:t>
            </w:r>
          </w:p>
        </w:tc>
      </w:tr>
      <w:tr w:rsidR="00AE2F13" w14:paraId="2B481CB1"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346DF7E8" w14:textId="77777777"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6BE72C6B" w14:textId="77777777" w:rsidR="00AE2F13" w:rsidRDefault="00AE2F13" w:rsidP="00644675">
            <w:pPr>
              <w:rPr>
                <w:rFonts w:ascii="Verdana" w:hAnsi="Verdana" w:cs="Arial"/>
                <w:sz w:val="20"/>
              </w:rPr>
            </w:pPr>
            <w:r>
              <w:rPr>
                <w:rFonts w:ascii="Verdana" w:hAnsi="Verdana" w:cs="Arial"/>
                <w:sz w:val="20"/>
              </w:rPr>
              <w:t xml:space="preserve">If you wish to support the legal compliance or soundness of the Local Plan or its compliance with the duty to co-operate, please also use this box to set out your comments. </w:t>
            </w:r>
          </w:p>
          <w:p w14:paraId="79CC3CDE" w14:textId="3FD1BA5C" w:rsidR="009107B9" w:rsidRDefault="009107B9" w:rsidP="00644675"/>
        </w:tc>
      </w:tr>
      <w:tr w:rsidR="00AE2F13" w14:paraId="7D1DC76D"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BF5AB5" w14:textId="629E173D" w:rsidR="00744252" w:rsidRPr="000646F9" w:rsidRDefault="004F5E31" w:rsidP="00E5428E">
            <w:pPr>
              <w:spacing w:line="276" w:lineRule="auto"/>
              <w:jc w:val="both"/>
              <w:rPr>
                <w:rFonts w:ascii="Verdana" w:hAnsi="Verdana" w:cs="Arial"/>
                <w:sz w:val="20"/>
                <w:szCs w:val="20"/>
              </w:rPr>
            </w:pPr>
            <w:r w:rsidRPr="000646F9">
              <w:rPr>
                <w:rFonts w:ascii="Verdana" w:hAnsi="Verdana" w:cs="Arial"/>
                <w:b/>
                <w:bCs/>
                <w:sz w:val="20"/>
                <w:szCs w:val="20"/>
              </w:rPr>
              <w:t>Policy SA</w:t>
            </w:r>
            <w:r w:rsidR="00812022">
              <w:rPr>
                <w:rFonts w:ascii="Verdana" w:hAnsi="Verdana" w:cs="Arial"/>
                <w:b/>
                <w:bCs/>
                <w:sz w:val="20"/>
                <w:szCs w:val="20"/>
              </w:rPr>
              <w:t>3</w:t>
            </w:r>
            <w:r w:rsidRPr="000646F9">
              <w:rPr>
                <w:rFonts w:ascii="Verdana" w:hAnsi="Verdana" w:cs="Arial"/>
                <w:b/>
                <w:bCs/>
                <w:sz w:val="20"/>
                <w:szCs w:val="20"/>
              </w:rPr>
              <w:t xml:space="preserve"> – Housing Allocations</w:t>
            </w:r>
            <w:r w:rsidR="00744252" w:rsidRPr="000646F9">
              <w:rPr>
                <w:rFonts w:ascii="Verdana" w:hAnsi="Verdana" w:cs="Arial"/>
                <w:sz w:val="20"/>
                <w:szCs w:val="20"/>
              </w:rPr>
              <w:t xml:space="preserve"> lists the housing allocations identified to meet the district’s housing target up to 2039. RPS notes that Land east of Brookhouse Lane, Featherstone’ (site 170) has not been proposed for allocation under this policy. The methodology for filtering site options and the assessments of allocated sites and reasonable alternatives is set out in the Housing Site Selection Topic Paper (HSSTP), dated November 2022. </w:t>
            </w:r>
          </w:p>
          <w:p w14:paraId="4178ED58" w14:textId="1CA5D3FF" w:rsidR="009107B9" w:rsidRPr="000646F9" w:rsidRDefault="009107B9" w:rsidP="00E5428E">
            <w:pPr>
              <w:spacing w:line="276" w:lineRule="auto"/>
              <w:jc w:val="both"/>
              <w:rPr>
                <w:rFonts w:ascii="Verdana" w:hAnsi="Verdana" w:cs="Arial"/>
                <w:sz w:val="20"/>
                <w:szCs w:val="20"/>
              </w:rPr>
            </w:pPr>
          </w:p>
          <w:p w14:paraId="20C29CA7" w14:textId="1BB7F708" w:rsidR="00744252" w:rsidRPr="000646F9" w:rsidRDefault="00264F7A" w:rsidP="00E5428E">
            <w:pPr>
              <w:spacing w:line="276" w:lineRule="auto"/>
              <w:jc w:val="both"/>
              <w:rPr>
                <w:rFonts w:ascii="Verdana" w:hAnsi="Verdana" w:cs="Arial"/>
                <w:b/>
                <w:bCs/>
                <w:sz w:val="20"/>
                <w:szCs w:val="20"/>
              </w:rPr>
            </w:pPr>
            <w:r w:rsidRPr="000646F9">
              <w:rPr>
                <w:rFonts w:ascii="Verdana" w:hAnsi="Verdana" w:cs="Arial"/>
                <w:b/>
                <w:bCs/>
                <w:sz w:val="20"/>
                <w:szCs w:val="20"/>
              </w:rPr>
              <w:t>Council’s assessment of Land east of Brookhouse Lane</w:t>
            </w:r>
          </w:p>
          <w:p w14:paraId="5088D251" w14:textId="77777777" w:rsidR="000D0942" w:rsidRPr="000646F9" w:rsidRDefault="000D0942" w:rsidP="00E5428E">
            <w:pPr>
              <w:spacing w:line="276" w:lineRule="auto"/>
              <w:jc w:val="both"/>
              <w:rPr>
                <w:rFonts w:ascii="Verdana" w:hAnsi="Verdana" w:cs="Arial"/>
                <w:sz w:val="20"/>
                <w:szCs w:val="20"/>
              </w:rPr>
            </w:pPr>
            <w:r w:rsidRPr="000646F9">
              <w:rPr>
                <w:rFonts w:ascii="Verdana" w:hAnsi="Verdana" w:cs="Arial"/>
                <w:sz w:val="20"/>
                <w:szCs w:val="20"/>
              </w:rPr>
              <w:t>Appendix 3 of the HSSTP provides a conclusion on the site which has underpinned the decision to discount the sites from allocation in the SSLP. This states:</w:t>
            </w:r>
          </w:p>
          <w:p w14:paraId="18042CCA" w14:textId="77777777" w:rsidR="000D0942" w:rsidRPr="000646F9" w:rsidRDefault="000D0942" w:rsidP="00E5428E">
            <w:pPr>
              <w:spacing w:line="276" w:lineRule="auto"/>
              <w:jc w:val="both"/>
              <w:rPr>
                <w:rFonts w:ascii="Verdana" w:hAnsi="Verdana" w:cs="Arial"/>
                <w:sz w:val="20"/>
                <w:szCs w:val="20"/>
              </w:rPr>
            </w:pPr>
          </w:p>
          <w:p w14:paraId="20859D11" w14:textId="417712E2" w:rsidR="000D0942" w:rsidRPr="000646F9" w:rsidRDefault="000D0942" w:rsidP="00E5428E">
            <w:pPr>
              <w:spacing w:line="276" w:lineRule="auto"/>
              <w:jc w:val="both"/>
              <w:rPr>
                <w:rFonts w:ascii="Verdana" w:hAnsi="Verdana" w:cs="Arial"/>
                <w:i/>
                <w:iCs/>
                <w:sz w:val="20"/>
                <w:szCs w:val="20"/>
              </w:rPr>
            </w:pPr>
            <w:r w:rsidRPr="000646F9">
              <w:rPr>
                <w:rFonts w:ascii="Verdana" w:hAnsi="Verdana" w:cs="Arial"/>
                <w:sz w:val="20"/>
                <w:szCs w:val="20"/>
              </w:rPr>
              <w:t>“</w:t>
            </w:r>
            <w:r w:rsidRPr="000646F9">
              <w:rPr>
                <w:rFonts w:ascii="Verdana" w:hAnsi="Verdana" w:cs="Arial"/>
                <w:i/>
                <w:iCs/>
                <w:sz w:val="20"/>
                <w:szCs w:val="20"/>
                <w:u w:val="single"/>
              </w:rPr>
              <w:t>Key positives and negatives</w:t>
            </w:r>
          </w:p>
          <w:p w14:paraId="101C3342" w14:textId="77777777" w:rsidR="000D0942" w:rsidRPr="000646F9" w:rsidRDefault="000D0942" w:rsidP="00E5428E">
            <w:pPr>
              <w:spacing w:line="276" w:lineRule="auto"/>
              <w:jc w:val="both"/>
              <w:rPr>
                <w:rFonts w:ascii="Verdana" w:hAnsi="Verdana" w:cs="Arial"/>
                <w:i/>
                <w:iCs/>
                <w:sz w:val="20"/>
                <w:szCs w:val="20"/>
              </w:rPr>
            </w:pPr>
          </w:p>
          <w:p w14:paraId="40E75397" w14:textId="77777777" w:rsidR="000D0942" w:rsidRPr="000646F9" w:rsidRDefault="000D0942" w:rsidP="00E5428E">
            <w:pPr>
              <w:spacing w:line="276" w:lineRule="auto"/>
              <w:jc w:val="both"/>
              <w:rPr>
                <w:rFonts w:ascii="Verdana" w:hAnsi="Verdana" w:cs="Arial"/>
                <w:i/>
                <w:iCs/>
                <w:sz w:val="20"/>
                <w:szCs w:val="20"/>
              </w:rPr>
            </w:pPr>
            <w:r w:rsidRPr="000646F9">
              <w:rPr>
                <w:rFonts w:ascii="Verdana" w:hAnsi="Verdana" w:cs="Arial"/>
                <w:i/>
                <w:iCs/>
                <w:sz w:val="20"/>
                <w:szCs w:val="20"/>
              </w:rPr>
              <w:t xml:space="preserve">• Lesser Green Belt harm than the majority of land around the village (site </w:t>
            </w:r>
          </w:p>
          <w:p w14:paraId="057EAD76" w14:textId="77777777" w:rsidR="000D0942" w:rsidRPr="000646F9" w:rsidRDefault="000D0942" w:rsidP="00E5428E">
            <w:pPr>
              <w:spacing w:line="276" w:lineRule="auto"/>
              <w:jc w:val="both"/>
              <w:rPr>
                <w:rFonts w:ascii="Verdana" w:hAnsi="Verdana" w:cs="Arial"/>
                <w:i/>
                <w:iCs/>
                <w:sz w:val="20"/>
                <w:szCs w:val="20"/>
              </w:rPr>
            </w:pPr>
            <w:r w:rsidRPr="000646F9">
              <w:rPr>
                <w:rFonts w:ascii="Verdana" w:hAnsi="Verdana" w:cs="Arial"/>
                <w:i/>
                <w:iCs/>
                <w:sz w:val="20"/>
                <w:szCs w:val="20"/>
              </w:rPr>
              <w:t>is ‘moderate’)</w:t>
            </w:r>
          </w:p>
          <w:p w14:paraId="67D14708" w14:textId="77777777" w:rsidR="000D0942" w:rsidRPr="000646F9" w:rsidRDefault="000D0942" w:rsidP="00E5428E">
            <w:pPr>
              <w:spacing w:line="276" w:lineRule="auto"/>
              <w:jc w:val="both"/>
              <w:rPr>
                <w:rFonts w:ascii="Verdana" w:hAnsi="Verdana" w:cs="Arial"/>
                <w:i/>
                <w:iCs/>
                <w:sz w:val="20"/>
                <w:szCs w:val="20"/>
              </w:rPr>
            </w:pPr>
            <w:r w:rsidRPr="000646F9">
              <w:rPr>
                <w:rFonts w:ascii="Verdana" w:hAnsi="Verdana" w:cs="Arial"/>
                <w:i/>
                <w:iCs/>
                <w:sz w:val="20"/>
                <w:szCs w:val="20"/>
              </w:rPr>
              <w:t xml:space="preserve">• Lower landscape sensitivity than the majority of land around the village </w:t>
            </w:r>
          </w:p>
          <w:p w14:paraId="629EDC77" w14:textId="77777777" w:rsidR="000D0942" w:rsidRPr="000646F9" w:rsidRDefault="000D0942" w:rsidP="00E5428E">
            <w:pPr>
              <w:spacing w:line="276" w:lineRule="auto"/>
              <w:jc w:val="both"/>
              <w:rPr>
                <w:rFonts w:ascii="Verdana" w:hAnsi="Verdana" w:cs="Arial"/>
                <w:i/>
                <w:iCs/>
                <w:sz w:val="20"/>
                <w:szCs w:val="20"/>
              </w:rPr>
            </w:pPr>
            <w:r w:rsidRPr="000646F9">
              <w:rPr>
                <w:rFonts w:ascii="Verdana" w:hAnsi="Verdana" w:cs="Arial"/>
                <w:i/>
                <w:iCs/>
                <w:sz w:val="20"/>
                <w:szCs w:val="20"/>
              </w:rPr>
              <w:t>(site is ‘low-moderate’)</w:t>
            </w:r>
          </w:p>
          <w:p w14:paraId="037CA3EA" w14:textId="77777777" w:rsidR="000D0942" w:rsidRPr="000646F9" w:rsidRDefault="000D0942" w:rsidP="00E5428E">
            <w:pPr>
              <w:spacing w:line="276" w:lineRule="auto"/>
              <w:jc w:val="both"/>
              <w:rPr>
                <w:rFonts w:ascii="Verdana" w:hAnsi="Verdana" w:cs="Arial"/>
                <w:i/>
                <w:iCs/>
                <w:sz w:val="20"/>
                <w:szCs w:val="20"/>
              </w:rPr>
            </w:pPr>
            <w:r w:rsidRPr="000646F9">
              <w:rPr>
                <w:rFonts w:ascii="Verdana" w:hAnsi="Verdana" w:cs="Arial"/>
                <w:i/>
                <w:iCs/>
                <w:sz w:val="20"/>
                <w:szCs w:val="20"/>
              </w:rPr>
              <w:t xml:space="preserve">• Highways authority raise initial concerns with highways capacity in </w:t>
            </w:r>
          </w:p>
          <w:p w14:paraId="5FA903F3" w14:textId="77777777" w:rsidR="000D0942" w:rsidRPr="000646F9" w:rsidRDefault="000D0942" w:rsidP="00E5428E">
            <w:pPr>
              <w:spacing w:line="276" w:lineRule="auto"/>
              <w:jc w:val="both"/>
              <w:rPr>
                <w:rFonts w:ascii="Verdana" w:hAnsi="Verdana" w:cs="Arial"/>
                <w:i/>
                <w:iCs/>
                <w:sz w:val="20"/>
                <w:szCs w:val="20"/>
              </w:rPr>
            </w:pPr>
            <w:r w:rsidRPr="000646F9">
              <w:rPr>
                <w:rFonts w:ascii="Verdana" w:hAnsi="Verdana" w:cs="Arial"/>
                <w:i/>
                <w:iCs/>
                <w:sz w:val="20"/>
                <w:szCs w:val="20"/>
              </w:rPr>
              <w:t>surrounding area</w:t>
            </w:r>
          </w:p>
          <w:p w14:paraId="52992D87" w14:textId="77777777" w:rsidR="000D0942" w:rsidRPr="000646F9" w:rsidRDefault="000D0942" w:rsidP="00E5428E">
            <w:pPr>
              <w:spacing w:line="276" w:lineRule="auto"/>
              <w:jc w:val="both"/>
              <w:rPr>
                <w:rFonts w:ascii="Verdana" w:hAnsi="Verdana" w:cs="Arial"/>
                <w:i/>
                <w:iCs/>
                <w:sz w:val="20"/>
                <w:szCs w:val="20"/>
              </w:rPr>
            </w:pPr>
          </w:p>
          <w:p w14:paraId="7209671A" w14:textId="24E72593" w:rsidR="000D0942" w:rsidRPr="000646F9" w:rsidRDefault="000D0942" w:rsidP="00E5428E">
            <w:pPr>
              <w:spacing w:line="276" w:lineRule="auto"/>
              <w:jc w:val="both"/>
              <w:rPr>
                <w:rFonts w:ascii="Verdana" w:hAnsi="Verdana" w:cs="Arial"/>
                <w:i/>
                <w:iCs/>
                <w:sz w:val="20"/>
                <w:szCs w:val="20"/>
                <w:u w:val="single"/>
              </w:rPr>
            </w:pPr>
            <w:r w:rsidRPr="000646F9">
              <w:rPr>
                <w:rFonts w:ascii="Verdana" w:hAnsi="Verdana" w:cs="Arial"/>
                <w:i/>
                <w:iCs/>
                <w:sz w:val="20"/>
                <w:szCs w:val="20"/>
                <w:u w:val="single"/>
              </w:rPr>
              <w:t>Conclusion</w:t>
            </w:r>
          </w:p>
          <w:p w14:paraId="6DC54AE0" w14:textId="77777777" w:rsidR="000D0942" w:rsidRPr="000646F9" w:rsidRDefault="000D0942" w:rsidP="00E5428E">
            <w:pPr>
              <w:spacing w:line="276" w:lineRule="auto"/>
              <w:jc w:val="both"/>
              <w:rPr>
                <w:rFonts w:ascii="Verdana" w:hAnsi="Verdana" w:cs="Arial"/>
                <w:i/>
                <w:iCs/>
                <w:sz w:val="20"/>
                <w:szCs w:val="20"/>
              </w:rPr>
            </w:pPr>
            <w:r w:rsidRPr="000646F9">
              <w:rPr>
                <w:rFonts w:ascii="Verdana" w:hAnsi="Verdana" w:cs="Arial"/>
                <w:i/>
                <w:iCs/>
                <w:sz w:val="20"/>
                <w:szCs w:val="20"/>
              </w:rPr>
              <w:t xml:space="preserve">Having regard to all site assessment factors set out in the proforma, the site is </w:t>
            </w:r>
          </w:p>
          <w:p w14:paraId="44D66C16" w14:textId="77777777" w:rsidR="000D0942" w:rsidRPr="000646F9" w:rsidRDefault="000D0942" w:rsidP="00E5428E">
            <w:pPr>
              <w:spacing w:line="276" w:lineRule="auto"/>
              <w:jc w:val="both"/>
              <w:rPr>
                <w:rFonts w:ascii="Verdana" w:hAnsi="Verdana" w:cs="Arial"/>
                <w:i/>
                <w:iCs/>
                <w:sz w:val="20"/>
                <w:szCs w:val="20"/>
              </w:rPr>
            </w:pPr>
            <w:r w:rsidRPr="000646F9">
              <w:rPr>
                <w:rFonts w:ascii="Verdana" w:hAnsi="Verdana" w:cs="Arial"/>
                <w:i/>
                <w:iCs/>
                <w:sz w:val="20"/>
                <w:szCs w:val="20"/>
              </w:rPr>
              <w:lastRenderedPageBreak/>
              <w:t xml:space="preserve">not considered to perform so well compared to other site options that it should </w:t>
            </w:r>
          </w:p>
          <w:p w14:paraId="7B8CADD1" w14:textId="1C74C375" w:rsidR="00264F7A" w:rsidRPr="000646F9" w:rsidRDefault="000D0942" w:rsidP="00E5428E">
            <w:pPr>
              <w:spacing w:line="276" w:lineRule="auto"/>
              <w:jc w:val="both"/>
              <w:rPr>
                <w:rFonts w:ascii="Verdana" w:hAnsi="Verdana" w:cs="Arial"/>
                <w:sz w:val="20"/>
                <w:szCs w:val="20"/>
              </w:rPr>
            </w:pPr>
            <w:r w:rsidRPr="000646F9">
              <w:rPr>
                <w:rFonts w:ascii="Verdana" w:hAnsi="Verdana" w:cs="Arial"/>
                <w:i/>
                <w:iCs/>
                <w:sz w:val="20"/>
                <w:szCs w:val="20"/>
              </w:rPr>
              <w:t>be allocated instead of, or in addition to, SAD Site 168 and Site 397</w:t>
            </w:r>
            <w:r w:rsidRPr="000646F9">
              <w:rPr>
                <w:rFonts w:ascii="Verdana" w:hAnsi="Verdana" w:cs="Arial"/>
                <w:sz w:val="20"/>
                <w:szCs w:val="20"/>
              </w:rPr>
              <w:t xml:space="preserve">.”  </w:t>
            </w:r>
          </w:p>
          <w:p w14:paraId="38B897D7" w14:textId="0D4E6EF2" w:rsidR="00744252" w:rsidRPr="000646F9" w:rsidRDefault="000D0942" w:rsidP="00E5428E">
            <w:pPr>
              <w:spacing w:line="276" w:lineRule="auto"/>
              <w:jc w:val="both"/>
              <w:rPr>
                <w:rFonts w:ascii="Verdana" w:hAnsi="Verdana" w:cs="Arial"/>
                <w:sz w:val="20"/>
                <w:szCs w:val="20"/>
              </w:rPr>
            </w:pPr>
            <w:r w:rsidRPr="000646F9">
              <w:rPr>
                <w:rFonts w:ascii="Verdana" w:hAnsi="Verdana" w:cs="Arial"/>
                <w:sz w:val="20"/>
                <w:szCs w:val="20"/>
              </w:rPr>
              <w:t>This remains unchanged from the commentary on the site set out in the previous version of the HSSTP issued in 2021 for the preferred options consultation.</w:t>
            </w:r>
          </w:p>
          <w:p w14:paraId="1502E42D" w14:textId="77777777" w:rsidR="002E0409" w:rsidRPr="000646F9" w:rsidRDefault="002E0409" w:rsidP="00E5428E">
            <w:pPr>
              <w:spacing w:line="276" w:lineRule="auto"/>
              <w:jc w:val="both"/>
              <w:rPr>
                <w:rFonts w:ascii="Verdana" w:hAnsi="Verdana" w:cs="Arial"/>
                <w:sz w:val="20"/>
                <w:szCs w:val="20"/>
              </w:rPr>
            </w:pPr>
          </w:p>
          <w:p w14:paraId="24CABD41" w14:textId="64E613EC" w:rsidR="000D0942" w:rsidRPr="000646F9" w:rsidRDefault="00BE424F" w:rsidP="00E5428E">
            <w:pPr>
              <w:spacing w:line="276" w:lineRule="auto"/>
              <w:jc w:val="both"/>
              <w:rPr>
                <w:rFonts w:ascii="Verdana" w:hAnsi="Verdana" w:cs="Arial"/>
                <w:b/>
                <w:bCs/>
                <w:sz w:val="20"/>
                <w:szCs w:val="20"/>
              </w:rPr>
            </w:pPr>
            <w:r w:rsidRPr="000646F9">
              <w:rPr>
                <w:rFonts w:ascii="Verdana" w:hAnsi="Verdana" w:cs="Arial"/>
                <w:b/>
                <w:bCs/>
                <w:sz w:val="20"/>
                <w:szCs w:val="20"/>
              </w:rPr>
              <w:t>RPS response to the Council’s assessment</w:t>
            </w:r>
          </w:p>
          <w:p w14:paraId="69972E62" w14:textId="154C0F17" w:rsidR="00BE424F" w:rsidRPr="000646F9" w:rsidRDefault="00BE424F" w:rsidP="00E5428E">
            <w:pPr>
              <w:spacing w:line="276" w:lineRule="auto"/>
              <w:jc w:val="both"/>
              <w:rPr>
                <w:rFonts w:ascii="Verdana" w:hAnsi="Verdana" w:cs="Arial"/>
                <w:sz w:val="20"/>
                <w:szCs w:val="20"/>
              </w:rPr>
            </w:pPr>
            <w:r w:rsidRPr="000646F9">
              <w:rPr>
                <w:rFonts w:ascii="Verdana" w:hAnsi="Verdana" w:cs="Arial"/>
                <w:sz w:val="20"/>
                <w:szCs w:val="20"/>
              </w:rPr>
              <w:t>Having reviewed the HSSTP with respect to the sites assessed at Featherstone, including site 170, RPS disputes the conclusions of the Council’s site assessment for site 170 and its exclusion from allocation in the SSLP.</w:t>
            </w:r>
          </w:p>
          <w:p w14:paraId="21EBA499" w14:textId="0889CF99" w:rsidR="00D97924" w:rsidRPr="000646F9" w:rsidRDefault="00D97924" w:rsidP="00E5428E">
            <w:pPr>
              <w:spacing w:line="276" w:lineRule="auto"/>
              <w:jc w:val="both"/>
              <w:rPr>
                <w:rFonts w:ascii="Verdana" w:hAnsi="Verdana" w:cs="Arial"/>
                <w:sz w:val="20"/>
                <w:szCs w:val="20"/>
              </w:rPr>
            </w:pPr>
          </w:p>
          <w:p w14:paraId="29EDDC87" w14:textId="539F980E" w:rsidR="00D97924" w:rsidRPr="000646F9" w:rsidRDefault="00D97924" w:rsidP="00E5428E">
            <w:pPr>
              <w:spacing w:line="276" w:lineRule="auto"/>
              <w:jc w:val="both"/>
              <w:rPr>
                <w:rFonts w:ascii="Verdana" w:hAnsi="Verdana" w:cs="Arial"/>
                <w:sz w:val="20"/>
                <w:szCs w:val="20"/>
              </w:rPr>
            </w:pPr>
            <w:r w:rsidRPr="000646F9">
              <w:rPr>
                <w:rFonts w:ascii="Verdana" w:hAnsi="Verdana" w:cs="Arial"/>
                <w:sz w:val="20"/>
                <w:szCs w:val="20"/>
              </w:rPr>
              <w:t xml:space="preserve">Appended to these representations are the following technical information specific to site 170 which provides further supporting information relating to the site and counters the Council’s concerns on a technical basis. </w:t>
            </w:r>
          </w:p>
          <w:p w14:paraId="2C9931D2" w14:textId="300FA911" w:rsidR="00D97924" w:rsidRPr="000646F9" w:rsidRDefault="00D97924" w:rsidP="00E5428E">
            <w:pPr>
              <w:pStyle w:val="ListParagraph"/>
              <w:numPr>
                <w:ilvl w:val="0"/>
                <w:numId w:val="4"/>
              </w:numPr>
              <w:spacing w:line="276" w:lineRule="auto"/>
              <w:jc w:val="both"/>
              <w:rPr>
                <w:rFonts w:ascii="Verdana" w:hAnsi="Verdana" w:cs="Arial"/>
                <w:sz w:val="20"/>
                <w:szCs w:val="20"/>
              </w:rPr>
            </w:pPr>
            <w:r w:rsidRPr="000646F9">
              <w:rPr>
                <w:rFonts w:ascii="Verdana" w:hAnsi="Verdana" w:cs="Arial"/>
                <w:sz w:val="20"/>
                <w:szCs w:val="20"/>
              </w:rPr>
              <w:t>Appendix 1 – Vision Document</w:t>
            </w:r>
          </w:p>
          <w:p w14:paraId="63D5B85B" w14:textId="2BAEF15E" w:rsidR="00D97924" w:rsidRPr="000646F9" w:rsidRDefault="00D97924" w:rsidP="00E5428E">
            <w:pPr>
              <w:pStyle w:val="ListParagraph"/>
              <w:numPr>
                <w:ilvl w:val="0"/>
                <w:numId w:val="4"/>
              </w:numPr>
              <w:spacing w:line="276" w:lineRule="auto"/>
              <w:jc w:val="both"/>
              <w:rPr>
                <w:rFonts w:ascii="Verdana" w:hAnsi="Verdana" w:cs="Arial"/>
                <w:sz w:val="20"/>
                <w:szCs w:val="20"/>
              </w:rPr>
            </w:pPr>
            <w:r w:rsidRPr="000646F9">
              <w:rPr>
                <w:rFonts w:ascii="Verdana" w:hAnsi="Verdana" w:cs="Arial"/>
                <w:sz w:val="20"/>
                <w:szCs w:val="20"/>
              </w:rPr>
              <w:t>Appendix 2 – Transport Report</w:t>
            </w:r>
          </w:p>
          <w:p w14:paraId="716E6229" w14:textId="2E7E683A" w:rsidR="00D97924" w:rsidRPr="000646F9" w:rsidRDefault="00D97924" w:rsidP="00E5428E">
            <w:pPr>
              <w:pStyle w:val="ListParagraph"/>
              <w:numPr>
                <w:ilvl w:val="0"/>
                <w:numId w:val="4"/>
              </w:numPr>
              <w:spacing w:line="276" w:lineRule="auto"/>
              <w:jc w:val="both"/>
              <w:rPr>
                <w:rFonts w:ascii="Verdana" w:hAnsi="Verdana" w:cs="Arial"/>
                <w:sz w:val="20"/>
                <w:szCs w:val="20"/>
              </w:rPr>
            </w:pPr>
            <w:r w:rsidRPr="000646F9">
              <w:rPr>
                <w:rFonts w:ascii="Verdana" w:hAnsi="Verdana" w:cs="Arial"/>
                <w:sz w:val="20"/>
                <w:szCs w:val="20"/>
              </w:rPr>
              <w:t>Appendix 3 – Landscape Report</w:t>
            </w:r>
          </w:p>
          <w:p w14:paraId="42713CCE" w14:textId="762B9B5A" w:rsidR="00D97924" w:rsidRDefault="00D97924" w:rsidP="00E5428E">
            <w:pPr>
              <w:pStyle w:val="ListParagraph"/>
              <w:numPr>
                <w:ilvl w:val="0"/>
                <w:numId w:val="4"/>
              </w:numPr>
              <w:spacing w:line="276" w:lineRule="auto"/>
              <w:jc w:val="both"/>
              <w:rPr>
                <w:rFonts w:ascii="Verdana" w:hAnsi="Verdana" w:cs="Arial"/>
                <w:sz w:val="20"/>
                <w:szCs w:val="20"/>
              </w:rPr>
            </w:pPr>
            <w:r w:rsidRPr="000646F9">
              <w:rPr>
                <w:rFonts w:ascii="Verdana" w:hAnsi="Verdana" w:cs="Arial"/>
                <w:sz w:val="20"/>
                <w:szCs w:val="20"/>
              </w:rPr>
              <w:t>Appendix 4 – Air Quality Report</w:t>
            </w:r>
          </w:p>
          <w:p w14:paraId="01F3C083" w14:textId="080EC702" w:rsidR="00DB3A76" w:rsidRPr="000646F9" w:rsidRDefault="00DB3A76" w:rsidP="00E5428E">
            <w:pPr>
              <w:pStyle w:val="ListParagraph"/>
              <w:numPr>
                <w:ilvl w:val="0"/>
                <w:numId w:val="4"/>
              </w:numPr>
              <w:spacing w:line="276" w:lineRule="auto"/>
              <w:jc w:val="both"/>
              <w:rPr>
                <w:rFonts w:ascii="Verdana" w:hAnsi="Verdana" w:cs="Arial"/>
                <w:sz w:val="20"/>
                <w:szCs w:val="20"/>
              </w:rPr>
            </w:pPr>
            <w:r>
              <w:rPr>
                <w:rFonts w:ascii="Verdana" w:hAnsi="Verdana" w:cs="Arial"/>
                <w:sz w:val="20"/>
                <w:szCs w:val="20"/>
              </w:rPr>
              <w:t>Appendix 5 – Noise Screening Report</w:t>
            </w:r>
          </w:p>
          <w:p w14:paraId="7CA90D6E" w14:textId="7C751E75" w:rsidR="00BE424F" w:rsidRPr="000646F9" w:rsidRDefault="00BE424F" w:rsidP="00E5428E">
            <w:pPr>
              <w:spacing w:line="276" w:lineRule="auto"/>
              <w:jc w:val="both"/>
              <w:rPr>
                <w:rFonts w:ascii="Verdana" w:hAnsi="Verdana" w:cs="Arial"/>
                <w:sz w:val="20"/>
                <w:szCs w:val="20"/>
              </w:rPr>
            </w:pPr>
          </w:p>
          <w:p w14:paraId="341E651E" w14:textId="08D78907" w:rsidR="00BE424F" w:rsidRPr="000646F9" w:rsidRDefault="00BE424F" w:rsidP="00E5428E">
            <w:pPr>
              <w:spacing w:line="276" w:lineRule="auto"/>
              <w:jc w:val="both"/>
              <w:rPr>
                <w:rFonts w:ascii="Verdana" w:hAnsi="Verdana" w:cs="Arial"/>
                <w:sz w:val="20"/>
                <w:szCs w:val="20"/>
              </w:rPr>
            </w:pPr>
            <w:r w:rsidRPr="000646F9">
              <w:rPr>
                <w:rFonts w:ascii="Verdana" w:hAnsi="Verdana" w:cs="Arial"/>
                <w:b/>
                <w:bCs/>
                <w:sz w:val="20"/>
                <w:szCs w:val="20"/>
              </w:rPr>
              <w:t>Firstly</w:t>
            </w:r>
            <w:r w:rsidRPr="000646F9">
              <w:rPr>
                <w:rFonts w:ascii="Verdana" w:hAnsi="Verdana" w:cs="Arial"/>
                <w:sz w:val="20"/>
                <w:szCs w:val="20"/>
              </w:rPr>
              <w:t>, it is clear, on the Council’s own evidence, that site 170 performs well in terms of Green Belt harm (‘moderate’) and Landscape sensitivity (low-moderate’) compared to the other discounted Green Belt sites assessed at Featherstone. The harms identified in relation to these other sites (sites 169, 172, and 396, and 527 all score ‘moderate-high for Green Belt harm) which sets these sites apart from site 170. Only site 169 scores similar for landscape sensitivity compared to site 170.</w:t>
            </w:r>
          </w:p>
          <w:p w14:paraId="4FB083E5" w14:textId="41C0C46E" w:rsidR="00BE424F" w:rsidRPr="000646F9" w:rsidRDefault="00BE424F" w:rsidP="00E5428E">
            <w:pPr>
              <w:spacing w:line="276" w:lineRule="auto"/>
              <w:jc w:val="both"/>
              <w:rPr>
                <w:rFonts w:ascii="Verdana" w:hAnsi="Verdana" w:cs="Arial"/>
                <w:sz w:val="20"/>
                <w:szCs w:val="20"/>
              </w:rPr>
            </w:pPr>
          </w:p>
          <w:p w14:paraId="645C6F53" w14:textId="18C4BF8F" w:rsidR="00BE424F" w:rsidRPr="000646F9" w:rsidRDefault="00BE424F" w:rsidP="00E5428E">
            <w:pPr>
              <w:spacing w:line="276" w:lineRule="auto"/>
              <w:jc w:val="both"/>
              <w:rPr>
                <w:rFonts w:ascii="Verdana" w:hAnsi="Verdana" w:cs="Arial"/>
                <w:sz w:val="20"/>
                <w:szCs w:val="20"/>
              </w:rPr>
            </w:pPr>
            <w:r w:rsidRPr="000646F9">
              <w:rPr>
                <w:rFonts w:ascii="Verdana" w:hAnsi="Verdana" w:cs="Arial"/>
                <w:sz w:val="20"/>
                <w:szCs w:val="20"/>
              </w:rPr>
              <w:t xml:space="preserve">And </w:t>
            </w:r>
            <w:r w:rsidRPr="000646F9">
              <w:rPr>
                <w:rFonts w:ascii="Verdana" w:hAnsi="Verdana" w:cs="Arial"/>
                <w:b/>
                <w:bCs/>
                <w:sz w:val="20"/>
                <w:szCs w:val="20"/>
              </w:rPr>
              <w:t>secondly</w:t>
            </w:r>
            <w:r w:rsidRPr="000646F9">
              <w:rPr>
                <w:rFonts w:ascii="Verdana" w:hAnsi="Verdana" w:cs="Arial"/>
                <w:sz w:val="20"/>
                <w:szCs w:val="20"/>
              </w:rPr>
              <w:t>, RPS contends the highways concerns raised by the County Highways Authority (CHA) has been over-stated and result in an unduly negative assessment for the Site. The comments raised by the CHA are set out in Appendix 3 of the HSSTP, and as follows:</w:t>
            </w:r>
          </w:p>
          <w:p w14:paraId="144F2A18" w14:textId="77777777" w:rsidR="00BE424F" w:rsidRPr="000646F9" w:rsidRDefault="00BE424F" w:rsidP="00E5428E">
            <w:pPr>
              <w:spacing w:line="276" w:lineRule="auto"/>
              <w:jc w:val="both"/>
              <w:rPr>
                <w:rFonts w:ascii="Verdana" w:hAnsi="Verdana" w:cs="Arial"/>
                <w:sz w:val="20"/>
                <w:szCs w:val="20"/>
              </w:rPr>
            </w:pPr>
          </w:p>
          <w:p w14:paraId="1B3C7A71" w14:textId="46664916" w:rsidR="00BE424F" w:rsidRPr="000646F9" w:rsidRDefault="00BE424F" w:rsidP="00E5428E">
            <w:pPr>
              <w:spacing w:line="276" w:lineRule="auto"/>
              <w:jc w:val="both"/>
              <w:rPr>
                <w:rFonts w:ascii="Verdana" w:hAnsi="Verdana" w:cs="Arial"/>
                <w:sz w:val="20"/>
                <w:szCs w:val="20"/>
              </w:rPr>
            </w:pPr>
            <w:r w:rsidRPr="000646F9">
              <w:rPr>
                <w:rFonts w:ascii="Verdana" w:hAnsi="Verdana" w:cs="Arial"/>
                <w:sz w:val="20"/>
                <w:szCs w:val="20"/>
              </w:rPr>
              <w:t>“</w:t>
            </w:r>
            <w:r w:rsidRPr="000646F9">
              <w:rPr>
                <w:rFonts w:ascii="Verdana" w:hAnsi="Verdana" w:cs="Arial"/>
                <w:i/>
                <w:iCs/>
                <w:sz w:val="20"/>
                <w:szCs w:val="20"/>
              </w:rPr>
              <w:t>Initial concerns due to A460 capacity issues pre-M54/M6/M6 toll link road and and the need for further assessments of impact on wider highways network.</w:t>
            </w:r>
            <w:r w:rsidRPr="000646F9">
              <w:rPr>
                <w:rFonts w:ascii="Verdana" w:hAnsi="Verdana" w:cs="Arial"/>
                <w:sz w:val="20"/>
                <w:szCs w:val="20"/>
              </w:rPr>
              <w:t xml:space="preserve">”       </w:t>
            </w:r>
          </w:p>
          <w:p w14:paraId="7F4D35E6" w14:textId="77777777" w:rsidR="009107B9" w:rsidRPr="000646F9" w:rsidRDefault="009107B9" w:rsidP="00E5428E">
            <w:pPr>
              <w:spacing w:line="276" w:lineRule="auto"/>
              <w:jc w:val="both"/>
              <w:rPr>
                <w:rFonts w:ascii="Verdana" w:hAnsi="Verdana" w:cs="Arial"/>
                <w:sz w:val="20"/>
                <w:szCs w:val="20"/>
              </w:rPr>
            </w:pPr>
          </w:p>
          <w:p w14:paraId="4F01A803" w14:textId="5268B09B" w:rsidR="003008ED" w:rsidRPr="000646F9" w:rsidRDefault="00BE424F" w:rsidP="00E5428E">
            <w:pPr>
              <w:spacing w:line="276" w:lineRule="auto"/>
              <w:jc w:val="both"/>
              <w:rPr>
                <w:rFonts w:ascii="Verdana" w:hAnsi="Verdana" w:cs="Arial"/>
                <w:sz w:val="20"/>
                <w:szCs w:val="20"/>
              </w:rPr>
            </w:pPr>
            <w:r w:rsidRPr="000646F9">
              <w:rPr>
                <w:rFonts w:ascii="Verdana" w:hAnsi="Verdana" w:cs="Arial"/>
                <w:sz w:val="20"/>
                <w:szCs w:val="20"/>
              </w:rPr>
              <w:t xml:space="preserve">The only </w:t>
            </w:r>
            <w:r w:rsidR="003008ED" w:rsidRPr="000646F9">
              <w:rPr>
                <w:rFonts w:ascii="Verdana" w:hAnsi="Verdana" w:cs="Arial"/>
                <w:sz w:val="20"/>
                <w:szCs w:val="20"/>
              </w:rPr>
              <w:t xml:space="preserve">technical </w:t>
            </w:r>
            <w:r w:rsidRPr="000646F9">
              <w:rPr>
                <w:rFonts w:ascii="Verdana" w:hAnsi="Verdana" w:cs="Arial"/>
                <w:sz w:val="20"/>
                <w:szCs w:val="20"/>
              </w:rPr>
              <w:t xml:space="preserve">constraint of relevance to site 170 highlighted in the Council’s assessment relates to highways. As explained below, and previously stated at the Regulation 18 consultation stage, an initial transport strategy prepared by PJA, on behalf of Persimmon Homes, outlines how these concerns can be mitigated in order to facilitate suitable development on the Site. </w:t>
            </w:r>
            <w:r w:rsidR="003008ED" w:rsidRPr="000646F9">
              <w:rPr>
                <w:rFonts w:ascii="Verdana" w:hAnsi="Verdana" w:cs="Arial"/>
                <w:sz w:val="20"/>
                <w:szCs w:val="20"/>
              </w:rPr>
              <w:t>The details of this appraisal are provided in a Highway Access and Sustainable Transport Note prepared by PJA, dated April 2020, which is appended to this submission (</w:t>
            </w:r>
            <w:r w:rsidR="003008ED" w:rsidRPr="000646F9">
              <w:rPr>
                <w:rFonts w:ascii="Verdana" w:hAnsi="Verdana" w:cs="Arial"/>
                <w:b/>
                <w:bCs/>
                <w:sz w:val="20"/>
                <w:szCs w:val="20"/>
              </w:rPr>
              <w:t xml:space="preserve">Appendix </w:t>
            </w:r>
            <w:r w:rsidR="00D97924" w:rsidRPr="000646F9">
              <w:rPr>
                <w:rFonts w:ascii="Verdana" w:hAnsi="Verdana" w:cs="Arial"/>
                <w:b/>
                <w:bCs/>
                <w:sz w:val="20"/>
                <w:szCs w:val="20"/>
              </w:rPr>
              <w:t>2</w:t>
            </w:r>
            <w:r w:rsidR="003008ED" w:rsidRPr="000646F9">
              <w:rPr>
                <w:rFonts w:ascii="Verdana" w:hAnsi="Verdana" w:cs="Arial"/>
                <w:sz w:val="20"/>
                <w:szCs w:val="20"/>
              </w:rPr>
              <w:t>). The purpose of the appraisal was to consider the key transport issues and opportunities for the Site. Based on this analysis, a comprehensive transport strategy devised by PJA is presented, which demonstrates that:</w:t>
            </w:r>
          </w:p>
          <w:p w14:paraId="583395E7" w14:textId="77777777" w:rsidR="003008ED" w:rsidRPr="000646F9" w:rsidRDefault="003008ED" w:rsidP="00E5428E">
            <w:pPr>
              <w:spacing w:line="276" w:lineRule="auto"/>
              <w:jc w:val="both"/>
              <w:rPr>
                <w:rFonts w:ascii="Verdana" w:hAnsi="Verdana" w:cs="Arial"/>
                <w:sz w:val="20"/>
                <w:szCs w:val="20"/>
              </w:rPr>
            </w:pPr>
          </w:p>
          <w:p w14:paraId="0D9753A9" w14:textId="67D8019B" w:rsidR="003008ED" w:rsidRPr="000646F9" w:rsidRDefault="003008ED" w:rsidP="00E5428E">
            <w:pPr>
              <w:pStyle w:val="ListParagraph"/>
              <w:numPr>
                <w:ilvl w:val="0"/>
                <w:numId w:val="1"/>
              </w:numPr>
              <w:spacing w:line="276" w:lineRule="auto"/>
              <w:jc w:val="both"/>
              <w:rPr>
                <w:rFonts w:ascii="Verdana" w:hAnsi="Verdana" w:cs="Arial"/>
                <w:sz w:val="20"/>
                <w:szCs w:val="20"/>
              </w:rPr>
            </w:pPr>
            <w:r w:rsidRPr="000646F9">
              <w:rPr>
                <w:rFonts w:ascii="Verdana" w:hAnsi="Verdana" w:cs="Arial"/>
                <w:sz w:val="20"/>
                <w:szCs w:val="20"/>
              </w:rPr>
              <w:t>Vehicular access to the site is deliverable from Brookhouse Lane;</w:t>
            </w:r>
          </w:p>
          <w:p w14:paraId="01712256" w14:textId="1316C97F" w:rsidR="003008ED" w:rsidRPr="000646F9" w:rsidRDefault="003008ED" w:rsidP="00E5428E">
            <w:pPr>
              <w:pStyle w:val="ListParagraph"/>
              <w:numPr>
                <w:ilvl w:val="0"/>
                <w:numId w:val="1"/>
              </w:numPr>
              <w:spacing w:line="276" w:lineRule="auto"/>
              <w:jc w:val="both"/>
              <w:rPr>
                <w:rFonts w:ascii="Verdana" w:hAnsi="Verdana" w:cs="Arial"/>
                <w:sz w:val="20"/>
                <w:szCs w:val="20"/>
              </w:rPr>
            </w:pPr>
            <w:r w:rsidRPr="000646F9">
              <w:rPr>
                <w:rFonts w:ascii="Verdana" w:hAnsi="Verdana" w:cs="Arial"/>
                <w:sz w:val="20"/>
                <w:szCs w:val="20"/>
              </w:rPr>
              <w:t>Pedestrian and cycle connections can be provided to enable access to the site by sustainable modes and provide access to existing local facilities in Featherstone;</w:t>
            </w:r>
          </w:p>
          <w:p w14:paraId="6C3EE999" w14:textId="72CA0C4A" w:rsidR="003008ED" w:rsidRPr="000646F9" w:rsidRDefault="003008ED" w:rsidP="00E5428E">
            <w:pPr>
              <w:pStyle w:val="ListParagraph"/>
              <w:numPr>
                <w:ilvl w:val="0"/>
                <w:numId w:val="1"/>
              </w:numPr>
              <w:spacing w:line="276" w:lineRule="auto"/>
              <w:jc w:val="both"/>
              <w:rPr>
                <w:rFonts w:ascii="Verdana" w:hAnsi="Verdana" w:cs="Arial"/>
                <w:sz w:val="20"/>
                <w:szCs w:val="20"/>
              </w:rPr>
            </w:pPr>
            <w:r w:rsidRPr="000646F9">
              <w:rPr>
                <w:rFonts w:ascii="Verdana" w:hAnsi="Verdana" w:cs="Arial"/>
                <w:sz w:val="20"/>
                <w:szCs w:val="20"/>
              </w:rPr>
              <w:t>The site is accessible to regular public transport services;</w:t>
            </w:r>
          </w:p>
          <w:p w14:paraId="449480CE" w14:textId="43E279F3" w:rsidR="003008ED" w:rsidRPr="000646F9" w:rsidRDefault="003008ED" w:rsidP="00E5428E">
            <w:pPr>
              <w:pStyle w:val="ListParagraph"/>
              <w:numPr>
                <w:ilvl w:val="0"/>
                <w:numId w:val="1"/>
              </w:numPr>
              <w:spacing w:line="276" w:lineRule="auto"/>
              <w:jc w:val="both"/>
              <w:rPr>
                <w:rFonts w:ascii="Verdana" w:hAnsi="Verdana" w:cs="Arial"/>
                <w:sz w:val="20"/>
                <w:szCs w:val="20"/>
              </w:rPr>
            </w:pPr>
            <w:r w:rsidRPr="000646F9">
              <w:rPr>
                <w:rFonts w:ascii="Verdana" w:hAnsi="Verdana" w:cs="Arial"/>
                <w:sz w:val="20"/>
                <w:szCs w:val="20"/>
              </w:rPr>
              <w:t>The site is well located for travel to the key commuting destinations of Wolverhampton and Cannock and also to Junction 1 of the M54; and</w:t>
            </w:r>
          </w:p>
          <w:p w14:paraId="101E2559" w14:textId="5EDE80BE" w:rsidR="003008ED" w:rsidRPr="000646F9" w:rsidRDefault="003008ED" w:rsidP="00E5428E">
            <w:pPr>
              <w:pStyle w:val="ListParagraph"/>
              <w:numPr>
                <w:ilvl w:val="0"/>
                <w:numId w:val="1"/>
              </w:numPr>
              <w:spacing w:line="276" w:lineRule="auto"/>
              <w:jc w:val="both"/>
              <w:rPr>
                <w:rFonts w:ascii="Verdana" w:hAnsi="Verdana" w:cs="Arial"/>
                <w:sz w:val="20"/>
                <w:szCs w:val="20"/>
              </w:rPr>
            </w:pPr>
            <w:r w:rsidRPr="000646F9">
              <w:rPr>
                <w:rFonts w:ascii="Verdana" w:hAnsi="Verdana" w:cs="Arial"/>
                <w:sz w:val="20"/>
                <w:szCs w:val="20"/>
              </w:rPr>
              <w:t>A planned improvement scheme to provide a link road between the M54 and M6 will release capacity to accommodate new development.</w:t>
            </w:r>
            <w:r w:rsidR="00002A93" w:rsidRPr="000646F9">
              <w:rPr>
                <w:rFonts w:ascii="Verdana" w:hAnsi="Verdana" w:cs="Arial"/>
                <w:sz w:val="20"/>
                <w:szCs w:val="20"/>
              </w:rPr>
              <w:t xml:space="preserve">  </w:t>
            </w:r>
          </w:p>
          <w:p w14:paraId="7BF2745F" w14:textId="77777777" w:rsidR="003008ED" w:rsidRPr="000646F9" w:rsidRDefault="003008ED" w:rsidP="003008ED">
            <w:pPr>
              <w:rPr>
                <w:rFonts w:ascii="Verdana" w:hAnsi="Verdana" w:cs="Arial"/>
                <w:sz w:val="20"/>
                <w:szCs w:val="20"/>
              </w:rPr>
            </w:pPr>
          </w:p>
          <w:p w14:paraId="6F8B77E2" w14:textId="18FDEF30" w:rsidR="003008ED" w:rsidRPr="000646F9" w:rsidRDefault="003008ED" w:rsidP="00E5428E">
            <w:pPr>
              <w:spacing w:line="276" w:lineRule="auto"/>
              <w:jc w:val="both"/>
              <w:rPr>
                <w:rFonts w:ascii="Verdana" w:hAnsi="Verdana" w:cs="Arial"/>
                <w:sz w:val="20"/>
                <w:szCs w:val="20"/>
              </w:rPr>
            </w:pPr>
            <w:r w:rsidRPr="000646F9">
              <w:rPr>
                <w:rFonts w:ascii="Verdana" w:hAnsi="Verdana" w:cs="Arial"/>
                <w:sz w:val="20"/>
                <w:szCs w:val="20"/>
              </w:rPr>
              <w:t xml:space="preserve">Based on the initial findings from this appraisal, RPS disputes the CHA’s view further assessments are required at this stage to justify allocating the site on highway capacity grounds. It is clear that there is potential to deliver a transport strategy that can address the concerns identified by the CHA. RPS does not therefore consider that Site 170 should be discounted on highways grounds. </w:t>
            </w:r>
          </w:p>
          <w:p w14:paraId="60CDC912" w14:textId="51A7A010" w:rsidR="006470F5" w:rsidRPr="000646F9" w:rsidRDefault="006470F5" w:rsidP="003008ED">
            <w:pPr>
              <w:rPr>
                <w:rFonts w:ascii="Verdana" w:hAnsi="Verdana" w:cs="Arial"/>
                <w:sz w:val="20"/>
                <w:szCs w:val="20"/>
              </w:rPr>
            </w:pPr>
          </w:p>
          <w:p w14:paraId="26B46E90" w14:textId="5B16519A" w:rsidR="006470F5" w:rsidRPr="000646F9" w:rsidRDefault="006470F5" w:rsidP="00E5428E">
            <w:pPr>
              <w:spacing w:line="276" w:lineRule="auto"/>
              <w:jc w:val="both"/>
              <w:rPr>
                <w:rFonts w:ascii="Verdana" w:hAnsi="Verdana" w:cs="Arial"/>
                <w:sz w:val="20"/>
                <w:szCs w:val="20"/>
                <w:u w:val="single"/>
              </w:rPr>
            </w:pPr>
            <w:r w:rsidRPr="000646F9">
              <w:rPr>
                <w:rFonts w:ascii="Verdana" w:hAnsi="Verdana" w:cs="Arial"/>
                <w:sz w:val="20"/>
                <w:szCs w:val="20"/>
                <w:u w:val="single"/>
              </w:rPr>
              <w:t>Further update on the M54 to M6 Link Road proposals</w:t>
            </w:r>
          </w:p>
          <w:p w14:paraId="74906151" w14:textId="385CB4C6" w:rsidR="006470F5" w:rsidRPr="000646F9" w:rsidRDefault="006470F5" w:rsidP="00E5428E">
            <w:pPr>
              <w:spacing w:line="276" w:lineRule="auto"/>
              <w:jc w:val="both"/>
              <w:rPr>
                <w:rFonts w:ascii="Verdana" w:hAnsi="Verdana" w:cs="Arial"/>
                <w:sz w:val="20"/>
                <w:szCs w:val="20"/>
              </w:rPr>
            </w:pPr>
            <w:r w:rsidRPr="000646F9">
              <w:rPr>
                <w:rFonts w:ascii="Verdana" w:hAnsi="Verdana" w:cs="Arial"/>
                <w:sz w:val="20"/>
                <w:szCs w:val="20"/>
              </w:rPr>
              <w:t>According to National Highways</w:t>
            </w:r>
            <w:r w:rsidRPr="000646F9">
              <w:rPr>
                <w:rStyle w:val="FootnoteReference"/>
                <w:rFonts w:ascii="Verdana" w:hAnsi="Verdana" w:cs="Arial"/>
                <w:sz w:val="20"/>
                <w:szCs w:val="20"/>
              </w:rPr>
              <w:footnoteReference w:id="1"/>
            </w:r>
            <w:r w:rsidRPr="000646F9">
              <w:rPr>
                <w:rFonts w:ascii="Verdana" w:hAnsi="Verdana" w:cs="Arial"/>
                <w:sz w:val="20"/>
                <w:szCs w:val="20"/>
              </w:rPr>
              <w:t xml:space="preserve">, on 21 April 2022 the M54 to M6 Link Road Development Consent Order 2022 (the "Order") was granted under the Planning Act 2008 by the Secretary of State for Transport. This means that construction of the new link road can commence. At present, road users wanting to access the M6 north or M6 Toll must use local roads such as the A460, A449 and A5. This means high volumes of both long-distance and local traffic use the local roads to travel this route. A large volume of local and long-distance traffic uses the A460, which passes through the villages of Featherstone, Hilton and Shareshill.  </w:t>
            </w:r>
          </w:p>
          <w:p w14:paraId="61F24EB8" w14:textId="77777777" w:rsidR="006470F5" w:rsidRPr="000646F9" w:rsidRDefault="006470F5" w:rsidP="00E5428E">
            <w:pPr>
              <w:spacing w:line="276" w:lineRule="auto"/>
              <w:jc w:val="both"/>
              <w:rPr>
                <w:rFonts w:ascii="Verdana" w:hAnsi="Verdana" w:cs="Arial"/>
                <w:sz w:val="20"/>
                <w:szCs w:val="20"/>
              </w:rPr>
            </w:pPr>
          </w:p>
          <w:p w14:paraId="02455911" w14:textId="29EF5458" w:rsidR="006470F5" w:rsidRPr="000646F9" w:rsidRDefault="006470F5" w:rsidP="00E5428E">
            <w:pPr>
              <w:spacing w:line="276" w:lineRule="auto"/>
              <w:jc w:val="both"/>
              <w:rPr>
                <w:rFonts w:ascii="Verdana" w:hAnsi="Verdana" w:cs="Arial"/>
                <w:sz w:val="20"/>
                <w:szCs w:val="20"/>
              </w:rPr>
            </w:pPr>
            <w:r w:rsidRPr="000646F9">
              <w:rPr>
                <w:rFonts w:ascii="Verdana" w:hAnsi="Verdana" w:cs="Arial"/>
                <w:sz w:val="20"/>
                <w:szCs w:val="20"/>
              </w:rPr>
              <w:t xml:space="preserve">Furthermore, the A460 has just one lane in each direction with numerous junctions and stretches of road with a 30mph speed limit. It was not designed for the amount and type of traffic currently using it. This results in delays, congestion and high accident rates. There are also air quality issues in the villages along the A460 due to the high volume of traffic. The A460 currently carries about 26,500 vehicles each day with heavy goods vehicles making up about 10% of this figure. When the proposed link road is open, it could reduce traffic on the A460 to around 4,000 vehicles each day. This will create a safer and less congested environment for local road users, including pedestrians, cyclists and horse riders. </w:t>
            </w:r>
            <w:r w:rsidRPr="000646F9">
              <w:rPr>
                <w:rFonts w:ascii="Verdana" w:hAnsi="Verdana" w:cs="Arial"/>
                <w:sz w:val="20"/>
                <w:szCs w:val="20"/>
                <w:u w:val="single"/>
              </w:rPr>
              <w:t>Improving the link between the M54 and the M6 will therefore provide additional capacity and relieve traffic congestion on the A460, A449, and A5, providing more reliable journey times</w:t>
            </w:r>
            <w:r w:rsidRPr="000646F9">
              <w:rPr>
                <w:rFonts w:ascii="Verdana" w:hAnsi="Verdana" w:cs="Arial"/>
                <w:sz w:val="20"/>
                <w:szCs w:val="20"/>
              </w:rPr>
              <w:t xml:space="preserve">. </w:t>
            </w:r>
          </w:p>
          <w:p w14:paraId="5C43BACF" w14:textId="77777777" w:rsidR="003008ED" w:rsidRPr="000646F9" w:rsidRDefault="003008ED" w:rsidP="00E5428E">
            <w:pPr>
              <w:spacing w:line="276" w:lineRule="auto"/>
              <w:jc w:val="both"/>
              <w:rPr>
                <w:rFonts w:ascii="Verdana" w:hAnsi="Verdana" w:cs="Arial"/>
                <w:sz w:val="20"/>
                <w:szCs w:val="20"/>
              </w:rPr>
            </w:pPr>
          </w:p>
          <w:p w14:paraId="403314AE" w14:textId="2434020A" w:rsidR="00002A93" w:rsidRPr="000646F9" w:rsidRDefault="003C69AA" w:rsidP="00E5428E">
            <w:pPr>
              <w:spacing w:line="276" w:lineRule="auto"/>
              <w:jc w:val="both"/>
              <w:rPr>
                <w:rFonts w:ascii="Verdana" w:hAnsi="Verdana" w:cs="Arial"/>
                <w:sz w:val="20"/>
                <w:szCs w:val="20"/>
              </w:rPr>
            </w:pPr>
            <w:r w:rsidRPr="000646F9">
              <w:rPr>
                <w:rFonts w:ascii="Verdana" w:hAnsi="Verdana" w:cs="Arial"/>
                <w:sz w:val="20"/>
                <w:szCs w:val="20"/>
              </w:rPr>
              <w:t xml:space="preserve">For these reasons, </w:t>
            </w:r>
            <w:r w:rsidR="003008ED" w:rsidRPr="000646F9">
              <w:rPr>
                <w:rFonts w:ascii="Verdana" w:hAnsi="Verdana" w:cs="Arial"/>
                <w:sz w:val="20"/>
                <w:szCs w:val="20"/>
              </w:rPr>
              <w:t>RPS contends that the assessment</w:t>
            </w:r>
            <w:r w:rsidR="006470F5" w:rsidRPr="000646F9">
              <w:rPr>
                <w:rFonts w:ascii="Verdana" w:hAnsi="Verdana" w:cs="Arial"/>
                <w:sz w:val="20"/>
                <w:szCs w:val="20"/>
              </w:rPr>
              <w:t>, and in particular the CHA comments,</w:t>
            </w:r>
            <w:r w:rsidR="003008ED" w:rsidRPr="000646F9">
              <w:rPr>
                <w:rFonts w:ascii="Verdana" w:hAnsi="Verdana" w:cs="Arial"/>
                <w:sz w:val="20"/>
                <w:szCs w:val="20"/>
              </w:rPr>
              <w:t xml:space="preserve"> </w:t>
            </w:r>
            <w:r w:rsidR="006470F5" w:rsidRPr="000646F9">
              <w:rPr>
                <w:rFonts w:ascii="Verdana" w:hAnsi="Verdana" w:cs="Arial"/>
                <w:sz w:val="20"/>
                <w:szCs w:val="20"/>
              </w:rPr>
              <w:t>are</w:t>
            </w:r>
            <w:r w:rsidR="003008ED" w:rsidRPr="000646F9">
              <w:rPr>
                <w:rFonts w:ascii="Verdana" w:hAnsi="Verdana" w:cs="Arial"/>
                <w:sz w:val="20"/>
                <w:szCs w:val="20"/>
              </w:rPr>
              <w:t xml:space="preserve"> unduly negative with respect to site 170, in particular with respect to highways concerns</w:t>
            </w:r>
            <w:r w:rsidR="006470F5" w:rsidRPr="000646F9">
              <w:rPr>
                <w:rFonts w:ascii="Verdana" w:hAnsi="Verdana" w:cs="Arial"/>
                <w:sz w:val="20"/>
                <w:szCs w:val="20"/>
              </w:rPr>
              <w:t>, which does not take into account the benefits of the new M54 to M6 link road and the expected reduction in traffic volumes on the A460 that runs through Featherstone village</w:t>
            </w:r>
            <w:r w:rsidR="003008ED" w:rsidRPr="000646F9">
              <w:rPr>
                <w:rFonts w:ascii="Verdana" w:hAnsi="Verdana" w:cs="Arial"/>
                <w:sz w:val="20"/>
                <w:szCs w:val="20"/>
              </w:rPr>
              <w:t xml:space="preserve">. </w:t>
            </w:r>
            <w:r w:rsidR="008E3998" w:rsidRPr="000646F9">
              <w:rPr>
                <w:rFonts w:ascii="Verdana" w:hAnsi="Verdana" w:cs="Arial"/>
                <w:sz w:val="20"/>
                <w:szCs w:val="20"/>
              </w:rPr>
              <w:t xml:space="preserve">On this basis, the reasons for excluding site 170 on highways grounds has not been established and therefore is not justified. </w:t>
            </w:r>
          </w:p>
          <w:p w14:paraId="4A1727B2" w14:textId="77777777" w:rsidR="00002A93" w:rsidRPr="000646F9" w:rsidRDefault="00002A93" w:rsidP="00E5428E">
            <w:pPr>
              <w:spacing w:line="276" w:lineRule="auto"/>
              <w:jc w:val="both"/>
              <w:rPr>
                <w:rFonts w:ascii="Verdana" w:hAnsi="Verdana" w:cs="Arial"/>
                <w:sz w:val="20"/>
                <w:szCs w:val="20"/>
              </w:rPr>
            </w:pPr>
          </w:p>
          <w:p w14:paraId="32F3EF11" w14:textId="6DDC8685" w:rsidR="00002A93" w:rsidRPr="000646F9" w:rsidRDefault="00002A93" w:rsidP="00E5428E">
            <w:pPr>
              <w:spacing w:line="276" w:lineRule="auto"/>
              <w:jc w:val="both"/>
              <w:rPr>
                <w:rFonts w:ascii="Verdana" w:hAnsi="Verdana" w:cs="Arial"/>
                <w:b/>
                <w:bCs/>
                <w:sz w:val="20"/>
                <w:szCs w:val="20"/>
              </w:rPr>
            </w:pPr>
            <w:r w:rsidRPr="000646F9">
              <w:rPr>
                <w:rFonts w:ascii="Verdana" w:hAnsi="Verdana" w:cs="Arial"/>
                <w:b/>
                <w:bCs/>
                <w:sz w:val="20"/>
                <w:szCs w:val="20"/>
              </w:rPr>
              <w:t>Response to the Council’s ‘site constraints’ identified in the site assessment</w:t>
            </w:r>
          </w:p>
          <w:p w14:paraId="687F841D" w14:textId="3C74160A" w:rsidR="00002A93" w:rsidRDefault="003C69AA" w:rsidP="00E5428E">
            <w:pPr>
              <w:spacing w:line="276" w:lineRule="auto"/>
              <w:jc w:val="both"/>
              <w:rPr>
                <w:rFonts w:ascii="Verdana" w:hAnsi="Verdana" w:cs="Arial"/>
                <w:sz w:val="20"/>
                <w:szCs w:val="20"/>
              </w:rPr>
            </w:pPr>
            <w:r w:rsidRPr="000646F9">
              <w:rPr>
                <w:rFonts w:ascii="Verdana" w:hAnsi="Verdana" w:cs="Arial"/>
                <w:sz w:val="20"/>
                <w:szCs w:val="20"/>
              </w:rPr>
              <w:t>Appendix 3 of the HSSTP for the Site includes a number of other criteria to which RPS wishes to raise objections on soundness grounds. These are set out below.</w:t>
            </w:r>
          </w:p>
          <w:p w14:paraId="4C7E6509" w14:textId="77777777" w:rsidR="00C75E19" w:rsidRPr="000646F9" w:rsidRDefault="00C75E19" w:rsidP="00E5428E">
            <w:pPr>
              <w:spacing w:line="276" w:lineRule="auto"/>
              <w:jc w:val="both"/>
              <w:rPr>
                <w:rFonts w:ascii="Verdana" w:hAnsi="Verdana" w:cs="Arial"/>
                <w:sz w:val="20"/>
                <w:szCs w:val="20"/>
              </w:rPr>
            </w:pPr>
          </w:p>
          <w:p w14:paraId="399F22E9" w14:textId="290B16D8" w:rsidR="003C69AA" w:rsidRPr="000646F9" w:rsidRDefault="003C69AA" w:rsidP="00E5428E">
            <w:pPr>
              <w:spacing w:line="276" w:lineRule="auto"/>
              <w:jc w:val="both"/>
              <w:rPr>
                <w:rFonts w:ascii="Verdana" w:hAnsi="Verdana" w:cs="Arial"/>
                <w:sz w:val="20"/>
                <w:szCs w:val="20"/>
              </w:rPr>
            </w:pPr>
          </w:p>
          <w:p w14:paraId="7FB9A74D" w14:textId="77777777" w:rsidR="003C69AA" w:rsidRPr="000646F9" w:rsidRDefault="003C69AA" w:rsidP="00E5428E">
            <w:pPr>
              <w:spacing w:line="276" w:lineRule="auto"/>
              <w:jc w:val="both"/>
              <w:rPr>
                <w:rFonts w:ascii="Verdana" w:hAnsi="Verdana" w:cs="Arial"/>
                <w:sz w:val="20"/>
                <w:szCs w:val="20"/>
                <w:u w:val="single"/>
              </w:rPr>
            </w:pPr>
            <w:r w:rsidRPr="000646F9">
              <w:rPr>
                <w:rFonts w:ascii="Verdana" w:hAnsi="Verdana" w:cs="Arial"/>
                <w:sz w:val="20"/>
                <w:szCs w:val="20"/>
                <w:u w:val="single"/>
              </w:rPr>
              <w:t>Impact on historic environment</w:t>
            </w:r>
          </w:p>
          <w:p w14:paraId="1054430A" w14:textId="77CBFCBB" w:rsidR="003C69AA" w:rsidRPr="000646F9" w:rsidRDefault="003C69AA" w:rsidP="00E5428E">
            <w:pPr>
              <w:spacing w:line="276" w:lineRule="auto"/>
              <w:jc w:val="both"/>
              <w:rPr>
                <w:rFonts w:ascii="Verdana" w:hAnsi="Verdana" w:cs="Arial"/>
                <w:sz w:val="20"/>
                <w:szCs w:val="20"/>
              </w:rPr>
            </w:pPr>
            <w:r w:rsidRPr="000646F9">
              <w:rPr>
                <w:rFonts w:ascii="Verdana" w:hAnsi="Verdana" w:cs="Arial"/>
                <w:sz w:val="20"/>
                <w:szCs w:val="20"/>
              </w:rPr>
              <w:t xml:space="preserve">RPS notes that site 170 scores ‘amber’ with respect to potential for ‘indirect’ impacts upon the setting of nationally and locally designated heritage assets. This is based on information set out in Appendix 1 of the South Staffordshire Historic Environment Site Assessment 2020 (HESA). This report suggests the site is located 145 metres from a designated asset (Grade II listed Moseley Old Hall) and so any development on the Site would need to ensure its setting is protected. It is noted that this score indicates that there are no significant effects which cannot be mitigated through development on the Site, and thus does not represent a significant that prevents the allocation of the Site for residential development. Nevertheless, the methodology set out in section 3 of the HESA main report does not define how distance is to be applied in defining the setting of heritage assets, and thus the potential impact on those assets. The assessment for site 170 is relation to setting is therefore arbitrary in nature and does not represent a robust assessment.  </w:t>
            </w:r>
          </w:p>
          <w:p w14:paraId="538DD429" w14:textId="77777777" w:rsidR="003C69AA" w:rsidRPr="000646F9" w:rsidRDefault="003C69AA" w:rsidP="003C69AA">
            <w:pPr>
              <w:rPr>
                <w:rFonts w:ascii="Verdana" w:hAnsi="Verdana" w:cs="Arial"/>
                <w:sz w:val="20"/>
                <w:szCs w:val="20"/>
              </w:rPr>
            </w:pPr>
          </w:p>
          <w:p w14:paraId="297819E9" w14:textId="7C0617DE" w:rsidR="003C69AA" w:rsidRPr="000646F9" w:rsidRDefault="003C69AA" w:rsidP="00E5428E">
            <w:pPr>
              <w:spacing w:line="276" w:lineRule="auto"/>
              <w:jc w:val="both"/>
              <w:rPr>
                <w:rFonts w:ascii="Verdana" w:hAnsi="Verdana" w:cs="Arial"/>
                <w:sz w:val="20"/>
                <w:szCs w:val="20"/>
              </w:rPr>
            </w:pPr>
            <w:r w:rsidRPr="000646F9">
              <w:rPr>
                <w:rFonts w:ascii="Verdana" w:hAnsi="Verdana" w:cs="Arial"/>
                <w:sz w:val="20"/>
                <w:szCs w:val="20"/>
              </w:rPr>
              <w:t>Furthermore, the illustrative masterplan set out in the Vision Document which is appended to this submission (</w:t>
            </w:r>
            <w:r w:rsidRPr="00173DF7">
              <w:rPr>
                <w:rFonts w:ascii="Verdana" w:hAnsi="Verdana" w:cs="Arial"/>
                <w:b/>
                <w:bCs/>
                <w:sz w:val="20"/>
                <w:szCs w:val="20"/>
              </w:rPr>
              <w:t xml:space="preserve">Appendix </w:t>
            </w:r>
            <w:r w:rsidR="00173DF7" w:rsidRPr="00173DF7">
              <w:rPr>
                <w:rFonts w:ascii="Verdana" w:hAnsi="Verdana" w:cs="Arial"/>
                <w:b/>
                <w:bCs/>
                <w:sz w:val="20"/>
                <w:szCs w:val="20"/>
              </w:rPr>
              <w:t>1</w:t>
            </w:r>
            <w:r w:rsidRPr="000646F9">
              <w:rPr>
                <w:rFonts w:ascii="Verdana" w:hAnsi="Verdana" w:cs="Arial"/>
                <w:sz w:val="20"/>
                <w:szCs w:val="20"/>
              </w:rPr>
              <w:t>) shows that built development would be significantly set back from the edge of the site, which would increase the ‘stand-off’ to c. 330 metres, more than double the Council’s estimate. This needs to be taken into account by the Council as part of a revised assessment of impact on the historic environment.</w:t>
            </w:r>
          </w:p>
          <w:p w14:paraId="4207967F" w14:textId="3825514A" w:rsidR="003C69AA" w:rsidRPr="000646F9" w:rsidRDefault="003C69AA" w:rsidP="003C69AA">
            <w:pPr>
              <w:rPr>
                <w:rFonts w:ascii="Verdana" w:hAnsi="Verdana" w:cs="Arial"/>
                <w:sz w:val="20"/>
                <w:szCs w:val="20"/>
              </w:rPr>
            </w:pPr>
          </w:p>
          <w:p w14:paraId="0CDF56C4" w14:textId="77777777" w:rsidR="003C69AA" w:rsidRPr="000646F9" w:rsidRDefault="003C69AA" w:rsidP="00E5428E">
            <w:pPr>
              <w:spacing w:line="276" w:lineRule="auto"/>
              <w:jc w:val="both"/>
              <w:rPr>
                <w:rFonts w:ascii="Verdana" w:hAnsi="Verdana" w:cs="Arial"/>
                <w:sz w:val="20"/>
                <w:szCs w:val="20"/>
                <w:u w:val="single"/>
              </w:rPr>
            </w:pPr>
            <w:r w:rsidRPr="000646F9">
              <w:rPr>
                <w:rFonts w:ascii="Verdana" w:hAnsi="Verdana" w:cs="Arial"/>
                <w:sz w:val="20"/>
                <w:szCs w:val="20"/>
                <w:u w:val="single"/>
              </w:rPr>
              <w:t>Known site constraints</w:t>
            </w:r>
          </w:p>
          <w:p w14:paraId="6F1057DF" w14:textId="14379843" w:rsidR="003C69AA" w:rsidRPr="000646F9" w:rsidRDefault="003C69AA" w:rsidP="00E5428E">
            <w:pPr>
              <w:spacing w:line="276" w:lineRule="auto"/>
              <w:jc w:val="both"/>
              <w:rPr>
                <w:rFonts w:ascii="Verdana" w:hAnsi="Verdana" w:cs="Arial"/>
                <w:sz w:val="20"/>
                <w:szCs w:val="20"/>
              </w:rPr>
            </w:pPr>
            <w:r w:rsidRPr="000646F9">
              <w:rPr>
                <w:rFonts w:ascii="Verdana" w:hAnsi="Verdana" w:cs="Arial"/>
                <w:sz w:val="20"/>
                <w:szCs w:val="20"/>
              </w:rPr>
              <w:t xml:space="preserve">The HSSTP identifies a number of ‘known constraints’ relating to site 170. The assessment identifies that development on site 170 would appear to remove agricultural field. Whilst this may be so, national policy does not protect agricultural land for its own sake, and therefore loss of agricultural land is not a reason to preclude development on the Site and, therefore, should not be defined as being a constraint.    </w:t>
            </w:r>
          </w:p>
          <w:p w14:paraId="280D0590" w14:textId="77777777" w:rsidR="003C69AA" w:rsidRPr="000646F9" w:rsidRDefault="003C69AA" w:rsidP="00E5428E">
            <w:pPr>
              <w:spacing w:line="276" w:lineRule="auto"/>
              <w:jc w:val="both"/>
              <w:rPr>
                <w:rFonts w:ascii="Verdana" w:hAnsi="Verdana" w:cs="Arial"/>
                <w:sz w:val="20"/>
                <w:szCs w:val="20"/>
              </w:rPr>
            </w:pPr>
          </w:p>
          <w:p w14:paraId="6107E877" w14:textId="28C5FEBA" w:rsidR="003C69AA" w:rsidRPr="000646F9" w:rsidRDefault="003C69AA" w:rsidP="00E5428E">
            <w:pPr>
              <w:spacing w:line="276" w:lineRule="auto"/>
              <w:jc w:val="both"/>
              <w:rPr>
                <w:rFonts w:ascii="Verdana" w:hAnsi="Verdana" w:cs="Arial"/>
                <w:sz w:val="20"/>
                <w:szCs w:val="20"/>
              </w:rPr>
            </w:pPr>
            <w:r w:rsidRPr="000646F9">
              <w:rPr>
                <w:rFonts w:ascii="Verdana" w:hAnsi="Verdana" w:cs="Arial"/>
                <w:sz w:val="20"/>
                <w:szCs w:val="20"/>
              </w:rPr>
              <w:t xml:space="preserve">The HSSTP flags that the Site is located within a Minerals Safeguarding Area (MSA) and Coal Authority High Risk Area. Whilst these designations cover the Site, they do not of themselves preclude development from coming forward on the Site or prevent the Site for being allocated for residential development, given the MSA also covers the two allocated sites at Featherstone (site 168 and 397). </w:t>
            </w:r>
          </w:p>
          <w:p w14:paraId="34A62458" w14:textId="77777777" w:rsidR="003C69AA" w:rsidRPr="000646F9" w:rsidRDefault="003C69AA" w:rsidP="00E5428E">
            <w:pPr>
              <w:spacing w:line="276" w:lineRule="auto"/>
              <w:jc w:val="both"/>
              <w:rPr>
                <w:rFonts w:ascii="Verdana" w:hAnsi="Verdana" w:cs="Arial"/>
                <w:sz w:val="20"/>
                <w:szCs w:val="20"/>
              </w:rPr>
            </w:pPr>
          </w:p>
          <w:p w14:paraId="6573E5E4" w14:textId="0F38555D" w:rsidR="003C69AA" w:rsidRPr="000646F9" w:rsidRDefault="003C69AA" w:rsidP="00E5428E">
            <w:pPr>
              <w:spacing w:line="276" w:lineRule="auto"/>
              <w:jc w:val="both"/>
              <w:rPr>
                <w:rFonts w:ascii="Verdana" w:hAnsi="Verdana" w:cs="Arial"/>
                <w:sz w:val="20"/>
                <w:szCs w:val="20"/>
              </w:rPr>
            </w:pPr>
            <w:r w:rsidRPr="000646F9">
              <w:rPr>
                <w:rFonts w:ascii="Verdana" w:hAnsi="Verdana" w:cs="Arial"/>
                <w:sz w:val="20"/>
                <w:szCs w:val="20"/>
              </w:rPr>
              <w:t>The HSSTP also highlights the presence of a ‘large area of TPOs (Tree Preservation Order) ‘in the centre of the site’. However, a simple review of aerial photographs clearly show the centre of the Site as being open, consistent with its agricultural use. It is therefore disputed whether this is justifiable constraint applicable to the Site.</w:t>
            </w:r>
          </w:p>
          <w:p w14:paraId="0BB15277" w14:textId="77777777" w:rsidR="003C69AA" w:rsidRPr="000646F9" w:rsidRDefault="003C69AA" w:rsidP="00E5428E">
            <w:pPr>
              <w:spacing w:line="276" w:lineRule="auto"/>
              <w:jc w:val="both"/>
              <w:rPr>
                <w:rFonts w:ascii="Verdana" w:hAnsi="Verdana" w:cs="Arial"/>
                <w:sz w:val="20"/>
                <w:szCs w:val="20"/>
              </w:rPr>
            </w:pPr>
          </w:p>
          <w:p w14:paraId="24949235" w14:textId="2A474867" w:rsidR="003C69AA" w:rsidRPr="000646F9" w:rsidRDefault="003C69AA" w:rsidP="00E5428E">
            <w:pPr>
              <w:spacing w:line="276" w:lineRule="auto"/>
              <w:jc w:val="both"/>
              <w:rPr>
                <w:rFonts w:ascii="Verdana" w:hAnsi="Verdana" w:cs="Arial"/>
                <w:sz w:val="20"/>
                <w:szCs w:val="20"/>
              </w:rPr>
            </w:pPr>
            <w:r w:rsidRPr="000646F9">
              <w:rPr>
                <w:rFonts w:ascii="Verdana" w:hAnsi="Verdana" w:cs="Arial"/>
                <w:sz w:val="20"/>
                <w:szCs w:val="20"/>
              </w:rPr>
              <w:t xml:space="preserve">The HSSTP also highlights the need for a Flood Risk Assessment (FRA) as part of any future planning application. This is standard practice in line with national policy and does not preclude the allocation of the Site for residential development. </w:t>
            </w:r>
          </w:p>
          <w:p w14:paraId="4247366D" w14:textId="77777777" w:rsidR="003C69AA" w:rsidRPr="000646F9" w:rsidRDefault="003C69AA" w:rsidP="00E5428E">
            <w:pPr>
              <w:spacing w:line="276" w:lineRule="auto"/>
              <w:jc w:val="both"/>
              <w:rPr>
                <w:rFonts w:ascii="Verdana" w:hAnsi="Verdana" w:cs="Arial"/>
                <w:sz w:val="20"/>
                <w:szCs w:val="20"/>
              </w:rPr>
            </w:pPr>
          </w:p>
          <w:p w14:paraId="10CED629" w14:textId="1CC1E1E3" w:rsidR="00173DF7" w:rsidRPr="000646F9" w:rsidRDefault="003C69AA" w:rsidP="00E5428E">
            <w:pPr>
              <w:spacing w:line="276" w:lineRule="auto"/>
              <w:jc w:val="both"/>
              <w:rPr>
                <w:rFonts w:ascii="Verdana" w:hAnsi="Verdana" w:cs="Arial"/>
                <w:sz w:val="20"/>
                <w:szCs w:val="20"/>
              </w:rPr>
            </w:pPr>
            <w:r w:rsidRPr="000646F9">
              <w:rPr>
                <w:rFonts w:ascii="Verdana" w:hAnsi="Verdana" w:cs="Arial"/>
                <w:sz w:val="20"/>
                <w:szCs w:val="20"/>
              </w:rPr>
              <w:t xml:space="preserve">With regards to highways constraints, </w:t>
            </w:r>
            <w:r w:rsidR="00173DF7">
              <w:rPr>
                <w:rFonts w:ascii="Verdana" w:hAnsi="Verdana" w:cs="Arial"/>
                <w:sz w:val="20"/>
                <w:szCs w:val="20"/>
              </w:rPr>
              <w:t>please refer to the</w:t>
            </w:r>
            <w:r w:rsidRPr="000646F9">
              <w:rPr>
                <w:rFonts w:ascii="Verdana" w:hAnsi="Verdana" w:cs="Arial"/>
                <w:sz w:val="20"/>
                <w:szCs w:val="20"/>
              </w:rPr>
              <w:t xml:space="preserve"> response </w:t>
            </w:r>
            <w:r w:rsidR="00173DF7">
              <w:rPr>
                <w:rFonts w:ascii="Verdana" w:hAnsi="Verdana" w:cs="Arial"/>
                <w:sz w:val="20"/>
                <w:szCs w:val="20"/>
              </w:rPr>
              <w:t>set out above</w:t>
            </w:r>
            <w:r w:rsidRPr="000646F9">
              <w:rPr>
                <w:rFonts w:ascii="Verdana" w:hAnsi="Verdana" w:cs="Arial"/>
                <w:sz w:val="20"/>
                <w:szCs w:val="20"/>
              </w:rPr>
              <w:t xml:space="preserve">. </w:t>
            </w:r>
            <w:r w:rsidR="00C75E19">
              <w:rPr>
                <w:rFonts w:ascii="Verdana" w:hAnsi="Verdana" w:cs="Arial"/>
                <w:sz w:val="20"/>
                <w:szCs w:val="20"/>
              </w:rPr>
              <w:t>In addition, assessments on air quality (</w:t>
            </w:r>
            <w:r w:rsidR="00C75E19" w:rsidRPr="00C75E19">
              <w:rPr>
                <w:rFonts w:ascii="Verdana" w:hAnsi="Verdana" w:cs="Arial"/>
                <w:b/>
                <w:bCs/>
                <w:sz w:val="20"/>
                <w:szCs w:val="20"/>
              </w:rPr>
              <w:t>Appendix 4</w:t>
            </w:r>
            <w:r w:rsidR="00C75E19">
              <w:rPr>
                <w:rFonts w:ascii="Verdana" w:hAnsi="Verdana" w:cs="Arial"/>
                <w:sz w:val="20"/>
                <w:szCs w:val="20"/>
              </w:rPr>
              <w:t>) and noise (</w:t>
            </w:r>
            <w:r w:rsidR="00C75E19" w:rsidRPr="00C75E19">
              <w:rPr>
                <w:rFonts w:ascii="Verdana" w:hAnsi="Verdana" w:cs="Arial"/>
                <w:b/>
                <w:bCs/>
                <w:sz w:val="20"/>
                <w:szCs w:val="20"/>
              </w:rPr>
              <w:t>Appendix 5</w:t>
            </w:r>
            <w:r w:rsidR="00C75E19">
              <w:rPr>
                <w:rFonts w:ascii="Verdana" w:hAnsi="Verdana" w:cs="Arial"/>
                <w:sz w:val="20"/>
                <w:szCs w:val="20"/>
              </w:rPr>
              <w:t>) have been prepared, which show that these are not factors that would preclude development coming forward on the site.</w:t>
            </w:r>
            <w:r w:rsidRPr="000646F9">
              <w:rPr>
                <w:rFonts w:ascii="Verdana" w:hAnsi="Verdana" w:cs="Arial"/>
                <w:sz w:val="20"/>
                <w:szCs w:val="20"/>
              </w:rPr>
              <w:t xml:space="preserve">   </w:t>
            </w:r>
          </w:p>
          <w:p w14:paraId="335A67F3" w14:textId="035A6C24" w:rsidR="003C69AA" w:rsidRPr="000646F9" w:rsidRDefault="003C69AA" w:rsidP="00E5428E">
            <w:pPr>
              <w:spacing w:line="276" w:lineRule="auto"/>
              <w:jc w:val="both"/>
              <w:rPr>
                <w:rFonts w:ascii="Verdana" w:hAnsi="Verdana" w:cs="Arial"/>
                <w:sz w:val="20"/>
                <w:szCs w:val="20"/>
              </w:rPr>
            </w:pPr>
          </w:p>
          <w:p w14:paraId="3EF347AB" w14:textId="15E4B817" w:rsidR="003C69AA" w:rsidRPr="000646F9" w:rsidRDefault="0091055D" w:rsidP="00E5428E">
            <w:pPr>
              <w:spacing w:line="276" w:lineRule="auto"/>
              <w:jc w:val="both"/>
              <w:rPr>
                <w:rFonts w:ascii="Verdana" w:hAnsi="Verdana" w:cs="Arial"/>
                <w:b/>
                <w:bCs/>
                <w:sz w:val="20"/>
                <w:szCs w:val="20"/>
              </w:rPr>
            </w:pPr>
            <w:r w:rsidRPr="000646F9">
              <w:rPr>
                <w:rFonts w:ascii="Verdana" w:hAnsi="Verdana" w:cs="Arial"/>
                <w:b/>
                <w:bCs/>
                <w:sz w:val="20"/>
                <w:szCs w:val="20"/>
              </w:rPr>
              <w:t>RPS conclusions on the Council’s assessment of site 170</w:t>
            </w:r>
          </w:p>
          <w:p w14:paraId="36F9B081" w14:textId="2734C1F9" w:rsidR="0091055D" w:rsidRPr="000646F9" w:rsidRDefault="0091055D" w:rsidP="00B228E0">
            <w:pPr>
              <w:spacing w:line="276" w:lineRule="auto"/>
              <w:jc w:val="both"/>
              <w:rPr>
                <w:rFonts w:ascii="Verdana" w:hAnsi="Verdana" w:cs="Arial"/>
                <w:sz w:val="20"/>
                <w:szCs w:val="20"/>
              </w:rPr>
            </w:pPr>
            <w:r w:rsidRPr="000646F9">
              <w:rPr>
                <w:rFonts w:ascii="Verdana" w:hAnsi="Verdana" w:cs="Arial"/>
                <w:sz w:val="20"/>
                <w:szCs w:val="20"/>
              </w:rPr>
              <w:t xml:space="preserve">RPS does not agree with overall conclusions drawn by the Council in relation to site 170 which has resulted in its exclusion from the SSLP. </w:t>
            </w:r>
            <w:r w:rsidR="003C69AA" w:rsidRPr="000646F9">
              <w:rPr>
                <w:rFonts w:ascii="Verdana" w:hAnsi="Verdana" w:cs="Arial"/>
                <w:sz w:val="20"/>
                <w:szCs w:val="20"/>
              </w:rPr>
              <w:t>Based on the foregoing analysis, whilst some constraints may impact on the Site, none of them preclude residential development on the Site, nor do they prevent the Site from being allocated in the local plan for residential use.</w:t>
            </w:r>
            <w:r w:rsidR="00BE424F" w:rsidRPr="000646F9">
              <w:rPr>
                <w:rFonts w:ascii="Verdana" w:hAnsi="Verdana" w:cs="Arial"/>
                <w:sz w:val="20"/>
                <w:szCs w:val="20"/>
              </w:rPr>
              <w:t xml:space="preserve"> </w:t>
            </w:r>
            <w:r w:rsidR="006D6295" w:rsidRPr="000646F9">
              <w:rPr>
                <w:rFonts w:ascii="Verdana" w:hAnsi="Verdana" w:cs="Arial"/>
                <w:sz w:val="20"/>
                <w:szCs w:val="20"/>
              </w:rPr>
              <w:t>RPS does not consider the reasons for excluding the site to be soundly-based (not justified) for the reasons set out in this submission.</w:t>
            </w:r>
            <w:r w:rsidR="00BE424F" w:rsidRPr="000646F9">
              <w:rPr>
                <w:rFonts w:ascii="Verdana" w:hAnsi="Verdana" w:cs="Arial"/>
                <w:sz w:val="20"/>
                <w:szCs w:val="20"/>
              </w:rPr>
              <w:t xml:space="preserve"> </w:t>
            </w:r>
          </w:p>
          <w:p w14:paraId="322DDDB3" w14:textId="77777777" w:rsidR="00AE2F13" w:rsidRPr="000646F9" w:rsidRDefault="00AE2F13" w:rsidP="00644675">
            <w:pPr>
              <w:rPr>
                <w:rFonts w:ascii="Verdana" w:hAnsi="Verdana" w:cs="Arial"/>
                <w:sz w:val="20"/>
                <w:szCs w:val="20"/>
              </w:rPr>
            </w:pPr>
          </w:p>
          <w:p w14:paraId="249ED9FF" w14:textId="77777777" w:rsidR="00AE2F13" w:rsidRPr="000646F9" w:rsidRDefault="00AE2F13" w:rsidP="00644675">
            <w:pPr>
              <w:jc w:val="right"/>
              <w:rPr>
                <w:rFonts w:ascii="Verdana" w:hAnsi="Verdana" w:cs="Arial"/>
                <w:sz w:val="20"/>
                <w:szCs w:val="20"/>
              </w:rPr>
            </w:pPr>
            <w:r w:rsidRPr="000646F9">
              <w:rPr>
                <w:rFonts w:ascii="Verdana" w:hAnsi="Verdana" w:cs="Arial"/>
                <w:sz w:val="20"/>
                <w:szCs w:val="20"/>
              </w:rPr>
              <w:t>(Continue on a separate sheet /expand box if necessary)</w:t>
            </w:r>
          </w:p>
        </w:tc>
      </w:tr>
      <w:tr w:rsidR="00AE2F13" w14:paraId="0072ED96"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78380661" w14:textId="77777777" w:rsidR="009107B9" w:rsidRDefault="009107B9" w:rsidP="00644675">
            <w:pPr>
              <w:rPr>
                <w:rFonts w:ascii="Verdana" w:hAnsi="Verdana" w:cs="Arial"/>
                <w:sz w:val="20"/>
              </w:rPr>
            </w:pPr>
          </w:p>
          <w:p w14:paraId="7A789ED9" w14:textId="1E9FEC46" w:rsidR="00AE2F13" w:rsidRDefault="00AE2F13" w:rsidP="00644675">
            <w:r>
              <w:rPr>
                <w:rFonts w:ascii="Verdana" w:hAnsi="Verdana" w:cs="Arial"/>
                <w:sz w:val="20"/>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Pr="00246E4D" w:rsidRDefault="00AE2F13" w:rsidP="00644675">
            <w:pPr>
              <w:rPr>
                <w:rFonts w:ascii="Verdana" w:hAnsi="Verdana" w:cs="Arial"/>
                <w:sz w:val="20"/>
                <w:szCs w:val="20"/>
              </w:rPr>
            </w:pPr>
          </w:p>
          <w:p w14:paraId="135E547D" w14:textId="77777777" w:rsidR="00246E4D" w:rsidRPr="00246E4D" w:rsidRDefault="00246E4D" w:rsidP="00246E4D">
            <w:pPr>
              <w:rPr>
                <w:rFonts w:ascii="Verdana" w:hAnsi="Verdana" w:cs="Arial"/>
                <w:sz w:val="20"/>
                <w:szCs w:val="20"/>
              </w:rPr>
            </w:pPr>
            <w:r w:rsidRPr="00246E4D">
              <w:rPr>
                <w:rFonts w:ascii="Verdana" w:hAnsi="Verdana" w:cs="Arial"/>
                <w:sz w:val="20"/>
                <w:szCs w:val="20"/>
                <w:u w:val="single"/>
              </w:rPr>
              <w:t>Allocate additional land at Featherstone</w:t>
            </w:r>
            <w:r w:rsidRPr="00246E4D">
              <w:rPr>
                <w:rFonts w:ascii="Verdana" w:hAnsi="Verdana" w:cs="Arial"/>
                <w:sz w:val="20"/>
                <w:szCs w:val="20"/>
              </w:rPr>
              <w:t>; Land east of Brookhouse Lane, promoted by Persimmon Homes should be preferred.</w:t>
            </w: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0A6FA2AE" w:rsidR="00AE2F13" w:rsidRDefault="00AE2F13" w:rsidP="00644675">
            <w:pPr>
              <w:rPr>
                <w:rFonts w:ascii="Verdana" w:hAnsi="Verdana" w:cs="Arial"/>
                <w:sz w:val="16"/>
                <w:szCs w:val="16"/>
              </w:rPr>
            </w:pPr>
          </w:p>
          <w:p w14:paraId="77C09106" w14:textId="31888CA4" w:rsidR="00E30A9E" w:rsidRDefault="00E30A9E" w:rsidP="00644675">
            <w:pPr>
              <w:rPr>
                <w:rFonts w:ascii="Verdana" w:hAnsi="Verdana" w:cs="Arial"/>
                <w:sz w:val="16"/>
                <w:szCs w:val="16"/>
              </w:rPr>
            </w:pPr>
          </w:p>
          <w:p w14:paraId="5E8833FC" w14:textId="2A3F4488" w:rsidR="00E30A9E" w:rsidRDefault="00E30A9E" w:rsidP="00644675">
            <w:pPr>
              <w:rPr>
                <w:rFonts w:ascii="Verdana" w:hAnsi="Verdana" w:cs="Arial"/>
                <w:sz w:val="16"/>
                <w:szCs w:val="16"/>
              </w:rPr>
            </w:pPr>
          </w:p>
          <w:p w14:paraId="5834E428" w14:textId="0021A8B4" w:rsidR="00E30A9E" w:rsidRDefault="00E30A9E" w:rsidP="00644675">
            <w:pPr>
              <w:rPr>
                <w:rFonts w:ascii="Verdana" w:hAnsi="Verdana" w:cs="Arial"/>
                <w:sz w:val="16"/>
                <w:szCs w:val="16"/>
              </w:rPr>
            </w:pPr>
          </w:p>
          <w:p w14:paraId="2651B086" w14:textId="77777777" w:rsidR="00E30A9E" w:rsidRDefault="00E30A9E" w:rsidP="00644675">
            <w:pPr>
              <w:rPr>
                <w:rFonts w:ascii="Verdana" w:hAnsi="Verdana" w:cs="Arial"/>
                <w:sz w:val="16"/>
                <w:szCs w:val="16"/>
              </w:rPr>
            </w:pPr>
          </w:p>
          <w:p w14:paraId="6DE055A9" w14:textId="77777777" w:rsidR="00AE2F13" w:rsidRDefault="00AE2F13" w:rsidP="00644675">
            <w:pPr>
              <w:rPr>
                <w:rFonts w:ascii="Verdana" w:hAnsi="Verdana" w:cs="Arial"/>
                <w:sz w:val="16"/>
                <w:szCs w:val="16"/>
              </w:rPr>
            </w:pPr>
          </w:p>
          <w:p w14:paraId="52433472" w14:textId="77777777" w:rsidR="00AE2F13" w:rsidRDefault="00AE2F13" w:rsidP="00644675">
            <w:pPr>
              <w:rPr>
                <w:rFonts w:ascii="Verdana" w:hAnsi="Verdana" w:cs="Arial"/>
                <w:sz w:val="16"/>
                <w:szCs w:val="16"/>
              </w:rPr>
            </w:pPr>
          </w:p>
          <w:p w14:paraId="773FE396"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9107B9">
        <w:trPr>
          <w:gridBefore w:val="1"/>
          <w:wBefore w:w="204" w:type="dxa"/>
          <w:cantSplit/>
          <w:trHeight w:val="57"/>
        </w:trPr>
        <w:tc>
          <w:tcPr>
            <w:tcW w:w="8568" w:type="dxa"/>
            <w:gridSpan w:val="23"/>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AF8551A" w:rsidR="00AE2F13" w:rsidRDefault="00AE2F13" w:rsidP="00644675">
            <w:pPr>
              <w:autoSpaceDE w:val="0"/>
            </w:pPr>
            <w:r>
              <w:rPr>
                <w:rFonts w:ascii="Verdana" w:hAnsi="Verdana" w:cs="Arial"/>
                <w:b/>
                <w:i/>
                <w:iCs/>
                <w:color w:val="000000"/>
                <w:sz w:val="20"/>
              </w:rPr>
              <w:t>Please note</w:t>
            </w:r>
            <w:r w:rsidR="006E4EE9">
              <w:rPr>
                <w:rFonts w:ascii="Verdana" w:hAnsi="Verdana" w:cs="Arial"/>
                <w:b/>
                <w:i/>
                <w:iCs/>
                <w:color w:val="000000"/>
                <w:sz w:val="20"/>
              </w:rPr>
              <w:t>:</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9107B9">
        <w:trPr>
          <w:gridBefore w:val="1"/>
          <w:wBefore w:w="204" w:type="dxa"/>
          <w:cantSplit/>
          <w:trHeight w:val="540"/>
        </w:trPr>
        <w:tc>
          <w:tcPr>
            <w:tcW w:w="8568" w:type="dxa"/>
            <w:gridSpan w:val="23"/>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9107B9">
        <w:trPr>
          <w:gridBefore w:val="1"/>
          <w:wBefore w:w="204" w:type="dxa"/>
          <w:cantSplit/>
          <w:trHeight w:val="120"/>
        </w:trPr>
        <w:tc>
          <w:tcPr>
            <w:tcW w:w="8568" w:type="dxa"/>
            <w:gridSpan w:val="23"/>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9107B9">
        <w:trPr>
          <w:gridBefore w:val="1"/>
          <w:wBefore w:w="204" w:type="dxa"/>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gridSpan w:val="11"/>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1FEF3C97" w:rsidR="00AE2F13" w:rsidRDefault="00CB0CFA" w:rsidP="00644675">
            <w:pPr>
              <w:rPr>
                <w:rFonts w:ascii="Verdana" w:hAnsi="Verdana" w:cs="Arial"/>
                <w:sz w:val="20"/>
              </w:rPr>
            </w:pPr>
            <w:r>
              <w:rPr>
                <w:rFonts w:ascii="Verdana" w:hAnsi="Verdana" w:cs="Arial"/>
                <w:sz w:val="20"/>
              </w:rPr>
              <w:t>Yes</w:t>
            </w:r>
          </w:p>
        </w:tc>
        <w:tc>
          <w:tcPr>
            <w:tcW w:w="2486" w:type="dxa"/>
            <w:gridSpan w:val="5"/>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9107B9">
        <w:trPr>
          <w:gridBefore w:val="1"/>
          <w:wBefore w:w="204" w:type="dxa"/>
          <w:cantSplit/>
          <w:trHeight w:val="60"/>
        </w:trPr>
        <w:tc>
          <w:tcPr>
            <w:tcW w:w="8568" w:type="dxa"/>
            <w:gridSpan w:val="23"/>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1860B421" w14:textId="77777777" w:rsidR="00AE2F13" w:rsidRDefault="00AE2F13" w:rsidP="00644675">
            <w:pPr>
              <w:rPr>
                <w:rFonts w:ascii="Verdana" w:hAnsi="Verdana" w:cs="Arial"/>
                <w:sz w:val="20"/>
              </w:rPr>
            </w:pPr>
          </w:p>
          <w:p w14:paraId="50EB05DE" w14:textId="77777777" w:rsidR="00AE2F13" w:rsidRDefault="00AE2F13" w:rsidP="00644675">
            <w:pPr>
              <w:rPr>
                <w:rFonts w:ascii="Verdana" w:hAnsi="Verdana" w:cs="Arial"/>
                <w:sz w:val="20"/>
              </w:rPr>
            </w:pPr>
          </w:p>
        </w:tc>
      </w:tr>
      <w:tr w:rsidR="00AE2F13" w14:paraId="4CEF5931" w14:textId="77777777" w:rsidTr="009107B9">
        <w:trPr>
          <w:gridBefore w:val="1"/>
          <w:wBefore w:w="204" w:type="dxa"/>
          <w:cantSplit/>
          <w:trHeight w:val="300"/>
        </w:trPr>
        <w:tc>
          <w:tcPr>
            <w:tcW w:w="8568" w:type="dxa"/>
            <w:gridSpan w:val="23"/>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9107B9">
        <w:trPr>
          <w:gridBefore w:val="1"/>
          <w:wBefore w:w="204" w:type="dxa"/>
          <w:cantSplit/>
          <w:trHeight w:val="57"/>
        </w:trPr>
        <w:tc>
          <w:tcPr>
            <w:tcW w:w="8568" w:type="dxa"/>
            <w:gridSpan w:val="23"/>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9107B9">
        <w:trPr>
          <w:gridBefore w:val="1"/>
          <w:wBefore w:w="204" w:type="dxa"/>
          <w:cantSplit/>
          <w:trHeight w:val="180"/>
        </w:trPr>
        <w:tc>
          <w:tcPr>
            <w:tcW w:w="8568" w:type="dxa"/>
            <w:gridSpan w:val="2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E08C82D" w14:textId="1E40A967" w:rsidR="00AE2F13" w:rsidRDefault="00F8293D" w:rsidP="00644675">
            <w:pPr>
              <w:rPr>
                <w:rFonts w:ascii="Verdana" w:hAnsi="Verdana" w:cs="Arial"/>
                <w:sz w:val="20"/>
              </w:rPr>
            </w:pPr>
            <w:r w:rsidRPr="00F8293D">
              <w:rPr>
                <w:rFonts w:ascii="Verdana" w:hAnsi="Verdana" w:cs="Arial"/>
                <w:sz w:val="20"/>
              </w:rPr>
              <w:t>RPS has raised specific issues and concerns through this representation that goes to the soundness of the S</w:t>
            </w:r>
            <w:r>
              <w:rPr>
                <w:rFonts w:ascii="Verdana" w:hAnsi="Verdana" w:cs="Arial"/>
                <w:sz w:val="20"/>
              </w:rPr>
              <w:t>SL</w:t>
            </w:r>
            <w:r w:rsidRPr="00F8293D">
              <w:rPr>
                <w:rFonts w:ascii="Verdana" w:hAnsi="Verdana" w:cs="Arial"/>
                <w:sz w:val="20"/>
              </w:rPr>
              <w:t xml:space="preserve">P and it is essential these concerns and the councils evidence is fully tested.  </w:t>
            </w: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3A6CFE13" w14:textId="77777777" w:rsidR="00AE2F13" w:rsidRDefault="00AE2F13" w:rsidP="00644675">
            <w:pPr>
              <w:rPr>
                <w:rFonts w:ascii="Verdana" w:hAnsi="Verdana" w:cs="Arial"/>
                <w:sz w:val="20"/>
              </w:rPr>
            </w:pPr>
          </w:p>
          <w:p w14:paraId="025BDFDF" w14:textId="77777777" w:rsidR="00AE2F13" w:rsidRDefault="00AE2F13" w:rsidP="00644675">
            <w:pPr>
              <w:rPr>
                <w:rFonts w:ascii="Verdana" w:hAnsi="Verdana" w:cs="Arial"/>
                <w:sz w:val="20"/>
              </w:rPr>
            </w:pPr>
          </w:p>
          <w:p w14:paraId="19A80DA2" w14:textId="77777777" w:rsidR="00AE2F13" w:rsidRDefault="00AE2F13" w:rsidP="00644675">
            <w:pPr>
              <w:rPr>
                <w:rFonts w:ascii="Verdana" w:hAnsi="Verdana" w:cs="Arial"/>
                <w:sz w:val="20"/>
              </w:rPr>
            </w:pPr>
          </w:p>
          <w:p w14:paraId="5F1FCC5B" w14:textId="77777777" w:rsidR="00AE2F13" w:rsidRDefault="00AE2F13" w:rsidP="00644675">
            <w:pPr>
              <w:rPr>
                <w:rFonts w:ascii="Verdana" w:hAnsi="Verdana" w:cs="Arial"/>
                <w:sz w:val="20"/>
              </w:rPr>
            </w:pPr>
          </w:p>
        </w:tc>
      </w:tr>
      <w:tr w:rsidR="00AE2F13" w14:paraId="1939ADC6" w14:textId="77777777" w:rsidTr="009107B9">
        <w:trPr>
          <w:gridBefore w:val="1"/>
          <w:wBefore w:w="204" w:type="dxa"/>
          <w:cantSplit/>
          <w:trHeight w:val="300"/>
        </w:trPr>
        <w:tc>
          <w:tcPr>
            <w:tcW w:w="8568" w:type="dxa"/>
            <w:gridSpan w:val="23"/>
            <w:shd w:val="clear" w:color="auto" w:fill="auto"/>
            <w:tcMar>
              <w:top w:w="0" w:type="dxa"/>
              <w:left w:w="108" w:type="dxa"/>
              <w:bottom w:w="0" w:type="dxa"/>
              <w:right w:w="108" w:type="dxa"/>
            </w:tcMar>
            <w:vAlign w:val="center"/>
          </w:tcPr>
          <w:p w14:paraId="64255807" w14:textId="77777777" w:rsidR="009107B9" w:rsidRDefault="009107B9" w:rsidP="00644675">
            <w:pPr>
              <w:rPr>
                <w:rFonts w:ascii="Verdana" w:hAnsi="Verdana" w:cs="Arial"/>
                <w:b/>
                <w:i/>
                <w:sz w:val="20"/>
              </w:rPr>
            </w:pPr>
          </w:p>
          <w:p w14:paraId="60250741" w14:textId="77777777" w:rsidR="009107B9" w:rsidRDefault="009107B9" w:rsidP="00644675">
            <w:pPr>
              <w:rPr>
                <w:rFonts w:ascii="Verdana" w:hAnsi="Verdana" w:cs="Arial"/>
                <w:b/>
                <w:i/>
                <w:sz w:val="20"/>
              </w:rPr>
            </w:pPr>
          </w:p>
          <w:p w14:paraId="4019FD9B" w14:textId="5DA937E2" w:rsidR="00AE2F13" w:rsidRDefault="009107B9" w:rsidP="00644675">
            <w:r>
              <w:rPr>
                <w:rFonts w:ascii="Verdana" w:hAnsi="Verdana" w:cs="Arial"/>
                <w:b/>
                <w:i/>
                <w:sz w:val="20"/>
              </w:rPr>
              <w:t>P</w:t>
            </w:r>
            <w:r w:rsidR="00AE2F13">
              <w:rPr>
                <w:rFonts w:ascii="Verdana" w:hAnsi="Verdana" w:cs="Arial"/>
                <w:b/>
                <w:i/>
                <w:sz w:val="20"/>
              </w:rPr>
              <w:t>lease note</w:t>
            </w:r>
            <w:r w:rsidR="00AE2F13">
              <w:rPr>
                <w:rFonts w:ascii="Verdana" w:hAnsi="Verdana" w:cs="Arial"/>
                <w:i/>
                <w:sz w:val="20"/>
              </w:rPr>
              <w:t xml:space="preserve"> the Inspector will determine the most appropriate procedure to </w:t>
            </w:r>
            <w:r>
              <w:rPr>
                <w:rFonts w:ascii="Verdana" w:hAnsi="Verdana" w:cs="Arial"/>
                <w:i/>
                <w:sz w:val="20"/>
              </w:rPr>
              <w:t>a</w:t>
            </w:r>
            <w:r w:rsidR="00AE2F13">
              <w:rPr>
                <w:rFonts w:ascii="Verdana" w:hAnsi="Verdana" w:cs="Arial"/>
                <w:i/>
                <w:sz w:val="20"/>
              </w:rPr>
              <w:t xml:space="preserve">dopt to hear those who have indicated that they wish to participate in </w:t>
            </w:r>
          </w:p>
          <w:p w14:paraId="64D224ED"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p w14:paraId="5461E781" w14:textId="77777777" w:rsidR="006E4EE9" w:rsidRDefault="006E4EE9" w:rsidP="00644675">
            <w:pPr>
              <w:rPr>
                <w:rFonts w:ascii="Verdana" w:hAnsi="Verdana" w:cs="Arial"/>
                <w:i/>
                <w:sz w:val="20"/>
              </w:rPr>
            </w:pPr>
          </w:p>
          <w:p w14:paraId="6860D519" w14:textId="65DBFFB0" w:rsidR="008C307D" w:rsidRPr="008C307D" w:rsidRDefault="008C307D" w:rsidP="008C307D">
            <w:pPr>
              <w:rPr>
                <w:rFonts w:ascii="Verdana" w:hAnsi="Verdana"/>
                <w:b/>
                <w:sz w:val="20"/>
                <w:szCs w:val="20"/>
              </w:rPr>
            </w:pPr>
            <w:r w:rsidRPr="008C307D">
              <w:rPr>
                <w:rFonts w:ascii="Verdana" w:hAnsi="Verdana"/>
                <w:b/>
                <w:sz w:val="20"/>
                <w:szCs w:val="20"/>
              </w:rPr>
              <w:t>Representations cannot be kept confidential and will be available for public scrutiny, including your name and/or organisation (if applicable).  However, your contact details will not be published.</w:t>
            </w:r>
          </w:p>
          <w:p w14:paraId="4022FC66" w14:textId="3F546574" w:rsidR="006E4EE9" w:rsidRPr="006E4EE9" w:rsidRDefault="006E4EE9" w:rsidP="00644675">
            <w:pPr>
              <w:rPr>
                <w:rFonts w:ascii="Verdana" w:hAnsi="Verdana" w:cs="Arial"/>
                <w:iCs/>
                <w:sz w:val="20"/>
              </w:rPr>
            </w:pPr>
          </w:p>
        </w:tc>
      </w:tr>
    </w:tbl>
    <w:p w14:paraId="4A9305CE" w14:textId="77777777" w:rsidR="006E4EE9" w:rsidRPr="008C307D" w:rsidRDefault="006E4EE9" w:rsidP="006E4EE9">
      <w:pPr>
        <w:ind w:left="142"/>
        <w:rPr>
          <w:rFonts w:ascii="Verdana" w:hAnsi="Verdana"/>
          <w:b/>
          <w:sz w:val="20"/>
          <w:szCs w:val="20"/>
        </w:rPr>
      </w:pPr>
      <w:r w:rsidRPr="008C307D">
        <w:rPr>
          <w:rFonts w:ascii="Verdana" w:hAnsi="Verdana"/>
          <w:b/>
          <w:sz w:val="20"/>
          <w:szCs w:val="20"/>
        </w:rPr>
        <w:t>Data Protection</w:t>
      </w:r>
    </w:p>
    <w:p w14:paraId="05529F42" w14:textId="77777777" w:rsidR="006E4EE9" w:rsidRPr="008C307D" w:rsidRDefault="006E4EE9" w:rsidP="006E4EE9">
      <w:pPr>
        <w:ind w:left="142"/>
        <w:rPr>
          <w:rFonts w:ascii="Verdana" w:hAnsi="Verdana"/>
          <w:sz w:val="20"/>
          <w:szCs w:val="20"/>
        </w:rPr>
      </w:pPr>
      <w:r w:rsidRPr="008C307D">
        <w:rPr>
          <w:rFonts w:ascii="Verdana" w:hAnsi="Verdana"/>
          <w:sz w:val="20"/>
          <w:szCs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Protection Regulations (GDPR). Our Privacy Notice can be viewed at </w:t>
      </w:r>
      <w:hyperlink r:id="rId10" w:history="1">
        <w:r w:rsidRPr="008C307D">
          <w:rPr>
            <w:rStyle w:val="Hyperlink"/>
            <w:rFonts w:ascii="Verdana" w:hAnsi="Verdana"/>
            <w:sz w:val="20"/>
            <w:szCs w:val="20"/>
          </w:rPr>
          <w:t>https://www.sstaffs.gov.uk/planning/strategic-planning--data-protection.cfm</w:t>
        </w:r>
      </w:hyperlink>
      <w:r w:rsidRPr="008C307D">
        <w:rPr>
          <w:rFonts w:ascii="Verdana" w:hAnsi="Verdana"/>
          <w:sz w:val="20"/>
          <w:szCs w:val="20"/>
        </w:rPr>
        <w:t xml:space="preserve"> </w:t>
      </w:r>
    </w:p>
    <w:p w14:paraId="44B4E477" w14:textId="1871A373" w:rsidR="0008110A" w:rsidRDefault="0008110A"/>
    <w:p w14:paraId="74BA20E0" w14:textId="4DDFAA52" w:rsidR="008C307D" w:rsidRPr="008C307D" w:rsidRDefault="00A951E1">
      <w:pPr>
        <w:rPr>
          <w:rFonts w:asciiTheme="majorHAnsi" w:hAnsiTheme="majorHAnsi"/>
          <w:b/>
        </w:rPr>
      </w:pPr>
      <w:r>
        <w:rPr>
          <w:rFonts w:asciiTheme="majorHAnsi" w:hAnsiTheme="majorHAnsi"/>
          <w:b/>
        </w:rPr>
        <w:t xml:space="preserve">Please return the form via email to </w:t>
      </w:r>
      <w:hyperlink r:id="rId11" w:history="1">
        <w:r w:rsidRPr="000F5394">
          <w:rPr>
            <w:rStyle w:val="Hyperlink"/>
            <w:rFonts w:asciiTheme="majorHAnsi" w:hAnsiTheme="majorHAnsi"/>
            <w:b/>
          </w:rPr>
          <w:t>localplans@sstaffs.gov.uk</w:t>
        </w:r>
      </w:hyperlink>
      <w:r>
        <w:rPr>
          <w:rFonts w:asciiTheme="majorHAnsi" w:hAnsiTheme="majorHAnsi"/>
          <w:b/>
        </w:rPr>
        <w:t xml:space="preserve"> or by post to South Staffordshire Council, Community Hub, Wolverhampton Road, Codsall, South Staffordshire WV8 1PX</w:t>
      </w:r>
    </w:p>
    <w:sectPr w:rsidR="008C307D" w:rsidRPr="008C307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AA7E" w14:textId="77777777" w:rsidR="00187168" w:rsidRDefault="00187168" w:rsidP="00187168">
      <w:r>
        <w:separator/>
      </w:r>
    </w:p>
  </w:endnote>
  <w:endnote w:type="continuationSeparator" w:id="0">
    <w:p w14:paraId="5D6EE16F" w14:textId="77777777" w:rsidR="00187168" w:rsidRDefault="00187168" w:rsidP="001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8661" w14:textId="77777777" w:rsidR="00187168" w:rsidRDefault="00187168" w:rsidP="00187168">
      <w:r>
        <w:separator/>
      </w:r>
    </w:p>
  </w:footnote>
  <w:footnote w:type="continuationSeparator" w:id="0">
    <w:p w14:paraId="5B7F53B3" w14:textId="77777777" w:rsidR="00187168" w:rsidRDefault="00187168" w:rsidP="00187168">
      <w:r>
        <w:continuationSeparator/>
      </w:r>
    </w:p>
  </w:footnote>
  <w:footnote w:id="1">
    <w:p w14:paraId="5D002840" w14:textId="4CD3CCF6" w:rsidR="006470F5" w:rsidRDefault="006470F5">
      <w:pPr>
        <w:pStyle w:val="FootnoteText"/>
      </w:pPr>
      <w:r>
        <w:rPr>
          <w:rStyle w:val="FootnoteReference"/>
        </w:rPr>
        <w:footnoteRef/>
      </w:r>
      <w:r>
        <w:t xml:space="preserve"> </w:t>
      </w:r>
      <w:hyperlink r:id="rId1" w:history="1">
        <w:r w:rsidRPr="00D754EB">
          <w:rPr>
            <w:rStyle w:val="Hyperlink"/>
          </w:rPr>
          <w:t>https://nationalhighways.co.uk/our-roads/west-midlands/m54-to-m6-link-road/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2B72" w14:textId="107701E9" w:rsidR="00187168" w:rsidRDefault="00187168">
    <w:pPr>
      <w:pStyle w:val="Header"/>
    </w:pPr>
    <w:r>
      <w:rPr>
        <w:noProof/>
      </w:rPr>
      <w:drawing>
        <wp:inline distT="0" distB="0" distL="0" distR="0" wp14:anchorId="4090EFA8" wp14:editId="4AE40879">
          <wp:extent cx="3225805" cy="564515"/>
          <wp:effectExtent l="0" t="0" r="0" b="6985"/>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280018" cy="574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2B4342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E2C7D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1837E8"/>
    <w:multiLevelType w:val="hybridMultilevel"/>
    <w:tmpl w:val="16EE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6C11FB"/>
    <w:multiLevelType w:val="hybridMultilevel"/>
    <w:tmpl w:val="C6B2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052079">
    <w:abstractNumId w:val="3"/>
  </w:num>
  <w:num w:numId="2" w16cid:durableId="1694302936">
    <w:abstractNumId w:val="1"/>
  </w:num>
  <w:num w:numId="3" w16cid:durableId="1808467718">
    <w:abstractNumId w:val="0"/>
  </w:num>
  <w:num w:numId="4" w16cid:durableId="1297027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02A93"/>
    <w:rsid w:val="0003132E"/>
    <w:rsid w:val="000646F9"/>
    <w:rsid w:val="0008110A"/>
    <w:rsid w:val="000D0942"/>
    <w:rsid w:val="00114F2F"/>
    <w:rsid w:val="00173DF7"/>
    <w:rsid w:val="00187168"/>
    <w:rsid w:val="00246E4D"/>
    <w:rsid w:val="00264F7A"/>
    <w:rsid w:val="002D74CA"/>
    <w:rsid w:val="002E0409"/>
    <w:rsid w:val="003008ED"/>
    <w:rsid w:val="0034447A"/>
    <w:rsid w:val="0036027D"/>
    <w:rsid w:val="003C69AA"/>
    <w:rsid w:val="004F5E31"/>
    <w:rsid w:val="006470F5"/>
    <w:rsid w:val="006D6295"/>
    <w:rsid w:val="006E4EE9"/>
    <w:rsid w:val="007419DC"/>
    <w:rsid w:val="00744252"/>
    <w:rsid w:val="00812022"/>
    <w:rsid w:val="008C307D"/>
    <w:rsid w:val="008E3998"/>
    <w:rsid w:val="0091055D"/>
    <w:rsid w:val="009107B9"/>
    <w:rsid w:val="00A951E1"/>
    <w:rsid w:val="00AE2F13"/>
    <w:rsid w:val="00AF2192"/>
    <w:rsid w:val="00B228E0"/>
    <w:rsid w:val="00B54FE7"/>
    <w:rsid w:val="00BE424F"/>
    <w:rsid w:val="00C0343B"/>
    <w:rsid w:val="00C75E19"/>
    <w:rsid w:val="00C96CB2"/>
    <w:rsid w:val="00CB0CFA"/>
    <w:rsid w:val="00D43844"/>
    <w:rsid w:val="00D55E0E"/>
    <w:rsid w:val="00D97924"/>
    <w:rsid w:val="00DB3A76"/>
    <w:rsid w:val="00E15E93"/>
    <w:rsid w:val="00E30A9E"/>
    <w:rsid w:val="00E5428E"/>
    <w:rsid w:val="00EC5771"/>
    <w:rsid w:val="00EF5926"/>
    <w:rsid w:val="00F3197C"/>
    <w:rsid w:val="00F82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E4EE9"/>
    <w:rPr>
      <w:color w:val="0563C1" w:themeColor="hyperlink"/>
      <w:u w:val="single"/>
    </w:rPr>
  </w:style>
  <w:style w:type="character" w:styleId="FollowedHyperlink">
    <w:name w:val="FollowedHyperlink"/>
    <w:basedOn w:val="DefaultParagraphFont"/>
    <w:uiPriority w:val="99"/>
    <w:semiHidden/>
    <w:unhideWhenUsed/>
    <w:rsid w:val="006E4EE9"/>
    <w:rPr>
      <w:color w:val="954F72" w:themeColor="followedHyperlink"/>
      <w:u w:val="single"/>
    </w:rPr>
  </w:style>
  <w:style w:type="paragraph" w:styleId="Header">
    <w:name w:val="header"/>
    <w:basedOn w:val="Normal"/>
    <w:link w:val="HeaderChar"/>
    <w:uiPriority w:val="99"/>
    <w:unhideWhenUsed/>
    <w:rsid w:val="00187168"/>
    <w:pPr>
      <w:tabs>
        <w:tab w:val="center" w:pos="4513"/>
        <w:tab w:val="right" w:pos="9026"/>
      </w:tabs>
    </w:pPr>
  </w:style>
  <w:style w:type="character" w:customStyle="1" w:styleId="HeaderChar">
    <w:name w:val="Header Char"/>
    <w:basedOn w:val="DefaultParagraphFont"/>
    <w:link w:val="Header"/>
    <w:uiPriority w:val="99"/>
    <w:rsid w:val="001871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87168"/>
    <w:pPr>
      <w:tabs>
        <w:tab w:val="center" w:pos="4513"/>
        <w:tab w:val="right" w:pos="9026"/>
      </w:tabs>
    </w:pPr>
  </w:style>
  <w:style w:type="character" w:customStyle="1" w:styleId="FooterChar">
    <w:name w:val="Footer Char"/>
    <w:basedOn w:val="DefaultParagraphFont"/>
    <w:link w:val="Footer"/>
    <w:uiPriority w:val="99"/>
    <w:rsid w:val="00187168"/>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51E1"/>
    <w:rPr>
      <w:color w:val="605E5C"/>
      <w:shd w:val="clear" w:color="auto" w:fill="E1DFDD"/>
    </w:rPr>
  </w:style>
  <w:style w:type="paragraph" w:styleId="ListParagraph">
    <w:name w:val="List Paragraph"/>
    <w:basedOn w:val="Normal"/>
    <w:uiPriority w:val="34"/>
    <w:qFormat/>
    <w:rsid w:val="003008ED"/>
    <w:pPr>
      <w:ind w:left="720"/>
      <w:contextualSpacing/>
    </w:pPr>
  </w:style>
  <w:style w:type="paragraph" w:styleId="FootnoteText">
    <w:name w:val="footnote text"/>
    <w:basedOn w:val="Normal"/>
    <w:link w:val="FootnoteTextChar"/>
    <w:uiPriority w:val="99"/>
    <w:semiHidden/>
    <w:unhideWhenUsed/>
    <w:rsid w:val="006470F5"/>
    <w:rPr>
      <w:sz w:val="20"/>
      <w:szCs w:val="20"/>
    </w:rPr>
  </w:style>
  <w:style w:type="character" w:customStyle="1" w:styleId="FootnoteTextChar">
    <w:name w:val="Footnote Text Char"/>
    <w:basedOn w:val="DefaultParagraphFont"/>
    <w:link w:val="FootnoteText"/>
    <w:uiPriority w:val="99"/>
    <w:semiHidden/>
    <w:rsid w:val="006470F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470F5"/>
    <w:rPr>
      <w:vertAlign w:val="superscript"/>
    </w:rPr>
  </w:style>
  <w:style w:type="paragraph" w:styleId="ListBullet">
    <w:name w:val="List Bullet"/>
    <w:basedOn w:val="Normal"/>
    <w:uiPriority w:val="99"/>
    <w:semiHidden/>
    <w:unhideWhenUsed/>
    <w:rsid w:val="00CB0CFA"/>
    <w:pPr>
      <w:numPr>
        <w:numId w:val="2"/>
      </w:numPr>
      <w:contextualSpacing/>
    </w:pPr>
  </w:style>
  <w:style w:type="paragraph" w:styleId="ListNumber">
    <w:name w:val="List Number"/>
    <w:basedOn w:val="Normal"/>
    <w:uiPriority w:val="99"/>
    <w:semiHidden/>
    <w:unhideWhenUsed/>
    <w:rsid w:val="00CB0CFA"/>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calplans@sstaffs.gov.uk" TargetMode="External"/><Relationship Id="rId5" Type="http://schemas.openxmlformats.org/officeDocument/2006/relationships/webSettings" Target="webSettings.xml"/><Relationship Id="rId10" Type="http://schemas.openxmlformats.org/officeDocument/2006/relationships/hyperlink" Target="https://www.sstaffs.gov.uk/planning/strategic-planning--data-protection.cfm" TargetMode="External"/><Relationship Id="rId4" Type="http://schemas.openxmlformats.org/officeDocument/2006/relationships/settings" Target="settings.xml"/><Relationship Id="rId9" Type="http://schemas.openxmlformats.org/officeDocument/2006/relationships/hyperlink" Target="mailto:Paul.hill@rpsgroup.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ationalhighways.co.uk/our-roads/west-midlands/m54-to-m6-link-r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81DB215-EC39-4439-AF1E-2E8264C2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Oakley, Darren</cp:lastModifiedBy>
  <cp:revision>5</cp:revision>
  <dcterms:created xsi:type="dcterms:W3CDTF">2024-05-22T10:14:00Z</dcterms:created>
  <dcterms:modified xsi:type="dcterms:W3CDTF">2024-05-24T09:19:00Z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2022-10-12T14:12:40Z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05af865d-dfe2-4556-ad86-e8d763ccf7f0</vt:lpwstr>
  </property>
  <property fmtid="{D5CDD505-2E9C-101B-9397-08002B2CF9AE}" pid="8" name="MSIP_Label_7080afe4-5033-444c-989d-2b4805ede9ec_ContentBits">
    <vt:lpwstr>0</vt:lpwstr>
  </property>
</Properties>
</file>